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B7DA0" w14:textId="371C41CF" w:rsidR="00B70A91" w:rsidRDefault="002A41B0" w:rsidP="00AB0633">
      <w:pPr>
        <w:rPr>
          <w:b/>
          <w:bCs/>
          <w:sz w:val="20"/>
          <w:szCs w:val="20"/>
        </w:rPr>
      </w:pPr>
      <w:r w:rsidRPr="002A41B0">
        <w:rPr>
          <w:rFonts w:ascii="Calibri" w:eastAsia="Times New Roman" w:hAnsi="Calibri" w:cs="Times New Roman"/>
          <w:b/>
          <w:bCs/>
          <w:lang w:eastAsia="pl-PL"/>
        </w:rPr>
        <w:t xml:space="preserve">Regulamin rekrutacji i uczestnictwa w Projekcie </w:t>
      </w:r>
      <w:r w:rsidR="00AB0633" w:rsidRPr="002A41B0">
        <w:rPr>
          <w:rFonts w:cstheme="minorHAnsi"/>
          <w:b/>
          <w:bCs/>
          <w:sz w:val="23"/>
          <w:szCs w:val="23"/>
        </w:rPr>
        <w:t>„</w:t>
      </w:r>
      <w:bookmarkStart w:id="0" w:name="_Hlk165897583"/>
      <w:r w:rsidR="00AB0633" w:rsidRPr="002A41B0">
        <w:rPr>
          <w:b/>
          <w:bCs/>
          <w:sz w:val="20"/>
          <w:szCs w:val="20"/>
        </w:rPr>
        <w:t>Usługi asystenckie i wytchnieniowe na terenie powiatu dzierżoniowskiego, wałbrzyskiego i miasta Wałbrzych”</w:t>
      </w:r>
      <w:bookmarkEnd w:id="0"/>
    </w:p>
    <w:p w14:paraId="01EC22B1" w14:textId="77777777" w:rsidR="002A41B0" w:rsidRPr="00CA2859" w:rsidRDefault="002A41B0" w:rsidP="002A41B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CA2859">
        <w:rPr>
          <w:rFonts w:ascii="Calibri" w:eastAsia="Times New Roman" w:hAnsi="Calibri" w:cs="Times New Roman"/>
          <w:b/>
          <w:bCs/>
          <w:lang w:eastAsia="pl-PL"/>
        </w:rPr>
        <w:t>§ 1</w:t>
      </w:r>
    </w:p>
    <w:p w14:paraId="5AFB94F9" w14:textId="1E18356B" w:rsidR="002A41B0" w:rsidRPr="00CA2859" w:rsidRDefault="002A41B0" w:rsidP="002A41B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CA2859">
        <w:rPr>
          <w:rFonts w:ascii="Calibri" w:eastAsia="Times New Roman" w:hAnsi="Calibri" w:cs="Times New Roman"/>
          <w:b/>
          <w:bCs/>
          <w:lang w:eastAsia="pl-PL"/>
        </w:rPr>
        <w:t xml:space="preserve">INFORMACJE O PROJEKCIE I POSTANOWIENIA OGÓLNE </w:t>
      </w:r>
    </w:p>
    <w:p w14:paraId="5E5FCD4C" w14:textId="502A644E" w:rsidR="00B70A91" w:rsidRPr="00F929BF" w:rsidRDefault="002A41B0" w:rsidP="00102972">
      <w:pPr>
        <w:numPr>
          <w:ilvl w:val="0"/>
          <w:numId w:val="20"/>
        </w:numPr>
        <w:tabs>
          <w:tab w:val="clear" w:pos="720"/>
          <w:tab w:val="num" w:pos="284"/>
        </w:tabs>
        <w:spacing w:before="240"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F929BF">
        <w:rPr>
          <w:rFonts w:eastAsia="Times New Roman" w:cstheme="minorHAnsi"/>
          <w:lang w:eastAsia="pl-PL"/>
        </w:rPr>
        <w:t>Niniejszy regulamin określa zasady rekrutacji i uczestnictwa w projekcie „</w:t>
      </w:r>
      <w:r w:rsidRPr="00F929BF">
        <w:rPr>
          <w:rFonts w:cstheme="minorHAnsi"/>
        </w:rPr>
        <w:t xml:space="preserve">Usługi asystenckie i wytchnieniowe na terenie powiatu dzierżoniowskiego, wałbrzyskiego i miasta </w:t>
      </w:r>
      <w:r w:rsidR="00B70A91" w:rsidRPr="00F929BF">
        <w:rPr>
          <w:rFonts w:cstheme="minorHAnsi"/>
        </w:rPr>
        <w:t>Wałbrzych</w:t>
      </w:r>
      <w:r w:rsidR="00B70A91" w:rsidRPr="00F929BF">
        <w:rPr>
          <w:rFonts w:eastAsia="Times New Roman" w:cstheme="minorHAnsi"/>
          <w:lang w:eastAsia="pl-PL"/>
        </w:rPr>
        <w:t>”</w:t>
      </w:r>
      <w:r w:rsidRPr="00F929BF">
        <w:rPr>
          <w:rFonts w:eastAsia="Times New Roman" w:cstheme="minorHAnsi"/>
          <w:lang w:eastAsia="pl-PL"/>
        </w:rPr>
        <w:t xml:space="preserve"> (dalej: „</w:t>
      </w:r>
      <w:r w:rsidRPr="00F929BF">
        <w:rPr>
          <w:rFonts w:eastAsia="Times New Roman" w:cstheme="minorHAnsi"/>
          <w:b/>
          <w:bCs/>
          <w:lang w:eastAsia="pl-PL"/>
        </w:rPr>
        <w:t>Projekt</w:t>
      </w:r>
      <w:r w:rsidRPr="00F929BF">
        <w:rPr>
          <w:rFonts w:eastAsia="Times New Roman" w:cstheme="minorHAnsi"/>
          <w:lang w:eastAsia="pl-PL"/>
        </w:rPr>
        <w:t>”) realizowanym przez Fundację „Manufaktura Inicjatyw” z siedzibą we Wrocławiu, ul. Curie-Skłodowskiej 55/61, lok. 405, 406 (dalej: „</w:t>
      </w:r>
      <w:r w:rsidRPr="00F929BF">
        <w:rPr>
          <w:rFonts w:eastAsia="Times New Roman" w:cstheme="minorHAnsi"/>
          <w:b/>
          <w:bCs/>
          <w:lang w:eastAsia="pl-PL"/>
        </w:rPr>
        <w:t>Realizator Projektu</w:t>
      </w:r>
      <w:r w:rsidRPr="00F929BF">
        <w:rPr>
          <w:rFonts w:eastAsia="Times New Roman" w:cstheme="minorHAnsi"/>
          <w:lang w:eastAsia="pl-PL"/>
        </w:rPr>
        <w:t xml:space="preserve">”). </w:t>
      </w:r>
    </w:p>
    <w:p w14:paraId="44BEE81C" w14:textId="27A7FD1C" w:rsidR="002A41B0" w:rsidRPr="00F929BF" w:rsidRDefault="002A41B0" w:rsidP="00102972">
      <w:pPr>
        <w:numPr>
          <w:ilvl w:val="0"/>
          <w:numId w:val="21"/>
        </w:numPr>
        <w:tabs>
          <w:tab w:val="clear" w:pos="720"/>
          <w:tab w:val="num" w:pos="284"/>
        </w:tabs>
        <w:spacing w:before="240"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F929BF">
        <w:rPr>
          <w:rFonts w:eastAsia="Times New Roman" w:cstheme="minorHAnsi"/>
          <w:lang w:eastAsia="pl-PL"/>
        </w:rPr>
        <w:t xml:space="preserve">Projekt współfinansowany jest ze </w:t>
      </w:r>
      <w:r w:rsidR="00B70A91" w:rsidRPr="00F929BF">
        <w:rPr>
          <w:rFonts w:eastAsia="Times New Roman" w:cstheme="minorHAnsi"/>
          <w:lang w:eastAsia="pl-PL"/>
        </w:rPr>
        <w:t xml:space="preserve">środków </w:t>
      </w:r>
      <w:r w:rsidR="00B70A91" w:rsidRPr="00F929BF">
        <w:rPr>
          <w:rFonts w:cstheme="minorHAnsi"/>
        </w:rPr>
        <w:t>Funduszu</w:t>
      </w:r>
      <w:r w:rsidR="00AA0C61" w:rsidRPr="00F929BF">
        <w:rPr>
          <w:rFonts w:cstheme="minorHAnsi"/>
        </w:rPr>
        <w:t xml:space="preserve"> na rzecz Sprawiedliwej Transformacji realizowany w ramach Priorytetu nr 9 Fundusze Europejskie na rzecz transformacji obszarów górniczych na Dolnym Śląsku Działania nr 9.1 Transformacja społeczna Programu Fundusze Europejskie dla Dolnego Śląska 2021-2027</w:t>
      </w:r>
      <w:r w:rsidRPr="00F929BF">
        <w:rPr>
          <w:rFonts w:eastAsia="Times New Roman" w:cstheme="minorHAnsi"/>
          <w:lang w:eastAsia="pl-PL"/>
        </w:rPr>
        <w:t>.</w:t>
      </w:r>
    </w:p>
    <w:p w14:paraId="7D454D00" w14:textId="4A828B2D" w:rsidR="002116B7" w:rsidRPr="00F929BF" w:rsidRDefault="00D1138B" w:rsidP="00102972">
      <w:pPr>
        <w:numPr>
          <w:ilvl w:val="0"/>
          <w:numId w:val="21"/>
        </w:numPr>
        <w:tabs>
          <w:tab w:val="clear" w:pos="720"/>
          <w:tab w:val="num" w:pos="284"/>
        </w:tabs>
        <w:spacing w:before="240"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F929BF">
        <w:rPr>
          <w:rFonts w:cstheme="minorHAnsi"/>
        </w:rPr>
        <w:t>Celem głównym projektu jest zwiększenie dostępności do wysokiej jakości usług społecznych świadczonych w</w:t>
      </w:r>
      <w:r w:rsidRPr="00F929BF">
        <w:rPr>
          <w:rFonts w:eastAsia="Times New Roman" w:cstheme="minorHAnsi"/>
          <w:lang w:eastAsia="pl-PL"/>
        </w:rPr>
        <w:t xml:space="preserve"> </w:t>
      </w:r>
      <w:r w:rsidRPr="00F929BF">
        <w:rPr>
          <w:rFonts w:cstheme="minorHAnsi"/>
        </w:rPr>
        <w:t>społeczności lokalnej poprzez kompleksowe działania w postaci usług asystenckich i nowo utworzonych miejsc</w:t>
      </w:r>
      <w:r w:rsidRPr="00F929BF">
        <w:rPr>
          <w:rFonts w:eastAsia="Times New Roman" w:cstheme="minorHAnsi"/>
          <w:lang w:eastAsia="pl-PL"/>
        </w:rPr>
        <w:t xml:space="preserve"> </w:t>
      </w:r>
      <w:r w:rsidRPr="00F929BF">
        <w:rPr>
          <w:rFonts w:cstheme="minorHAnsi"/>
        </w:rPr>
        <w:t>w dwóch świetlicach wytchnieniowych</w:t>
      </w:r>
      <w:r w:rsidR="002116B7" w:rsidRPr="00F929BF">
        <w:rPr>
          <w:rFonts w:cstheme="minorHAnsi"/>
        </w:rPr>
        <w:t>,</w:t>
      </w:r>
      <w:r w:rsidRPr="00F929BF">
        <w:rPr>
          <w:rFonts w:cstheme="minorHAnsi"/>
        </w:rPr>
        <w:t xml:space="preserve"> wzmacniające samodzielność i integrację </w:t>
      </w:r>
      <w:r w:rsidR="00B70A91" w:rsidRPr="00F929BF">
        <w:rPr>
          <w:rFonts w:cstheme="minorHAnsi"/>
        </w:rPr>
        <w:t>społeczną</w:t>
      </w:r>
      <w:r w:rsidRPr="00F929BF">
        <w:rPr>
          <w:rFonts w:cstheme="minorHAnsi"/>
        </w:rPr>
        <w:t xml:space="preserve"> </w:t>
      </w:r>
      <w:r w:rsidR="00E501EB" w:rsidRPr="00F929BF">
        <w:rPr>
          <w:rFonts w:cstheme="minorHAnsi"/>
        </w:rPr>
        <w:t xml:space="preserve">osób z niepełnosprawnościami (dalej: </w:t>
      </w:r>
      <w:r w:rsidRPr="00F929BF">
        <w:rPr>
          <w:rFonts w:cstheme="minorHAnsi"/>
        </w:rPr>
        <w:t>ON</w:t>
      </w:r>
      <w:r w:rsidR="00E501EB" w:rsidRPr="00F929BF">
        <w:rPr>
          <w:rFonts w:cstheme="minorHAnsi"/>
        </w:rPr>
        <w:t>)</w:t>
      </w:r>
      <w:r w:rsidRPr="00F929BF">
        <w:rPr>
          <w:rFonts w:cstheme="minorHAnsi"/>
        </w:rPr>
        <w:t xml:space="preserve"> oraz mające na</w:t>
      </w:r>
      <w:r w:rsidRPr="00F929BF">
        <w:rPr>
          <w:rFonts w:eastAsia="Times New Roman" w:cstheme="minorHAnsi"/>
          <w:lang w:eastAsia="pl-PL"/>
        </w:rPr>
        <w:t xml:space="preserve"> </w:t>
      </w:r>
      <w:r w:rsidRPr="00F929BF">
        <w:rPr>
          <w:rFonts w:cstheme="minorHAnsi"/>
        </w:rPr>
        <w:t>celu wsp</w:t>
      </w:r>
      <w:r w:rsidR="002116B7" w:rsidRPr="00F929BF">
        <w:rPr>
          <w:rFonts w:cstheme="minorHAnsi"/>
        </w:rPr>
        <w:t>arcie ich opiekunów faktycznych.</w:t>
      </w:r>
      <w:r w:rsidRPr="00F929BF">
        <w:rPr>
          <w:rFonts w:cstheme="minorHAnsi"/>
        </w:rPr>
        <w:t xml:space="preserve"> </w:t>
      </w:r>
    </w:p>
    <w:p w14:paraId="327865A5" w14:textId="0E8E1EEE" w:rsidR="00323412" w:rsidRPr="00F929BF" w:rsidRDefault="00323412" w:rsidP="00102972">
      <w:pPr>
        <w:numPr>
          <w:ilvl w:val="0"/>
          <w:numId w:val="21"/>
        </w:numPr>
        <w:tabs>
          <w:tab w:val="clear" w:pos="720"/>
          <w:tab w:val="num" w:pos="284"/>
        </w:tabs>
        <w:spacing w:before="240"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F929BF">
        <w:rPr>
          <w:rFonts w:cstheme="minorHAnsi"/>
        </w:rPr>
        <w:t>Uczestnikami Projektu</w:t>
      </w:r>
      <w:r w:rsidR="00D1138B" w:rsidRPr="00F929BF">
        <w:rPr>
          <w:rFonts w:cstheme="minorHAnsi"/>
        </w:rPr>
        <w:t xml:space="preserve"> będzie 120 ON w wieku od 18 r.ż (60K i 60M)</w:t>
      </w:r>
      <w:r w:rsidRPr="00F929BF">
        <w:rPr>
          <w:rFonts w:cstheme="minorHAnsi"/>
        </w:rPr>
        <w:t xml:space="preserve"> </w:t>
      </w:r>
      <w:r w:rsidR="00D1138B" w:rsidRPr="00F929BF">
        <w:rPr>
          <w:rFonts w:cstheme="minorHAnsi"/>
        </w:rPr>
        <w:t>biernych zawodowo</w:t>
      </w:r>
      <w:r w:rsidR="00D1138B" w:rsidRPr="00F929BF">
        <w:rPr>
          <w:rFonts w:eastAsia="Times New Roman" w:cstheme="minorHAnsi"/>
          <w:lang w:eastAsia="pl-PL"/>
        </w:rPr>
        <w:t xml:space="preserve"> </w:t>
      </w:r>
      <w:r w:rsidR="00D1138B" w:rsidRPr="00F929BF">
        <w:rPr>
          <w:rFonts w:cstheme="minorHAnsi"/>
        </w:rPr>
        <w:t>z orzeczeniem o niepełnosprawności, w tym ze znacznym stopniem niepełnosprawności i ze znacznie</w:t>
      </w:r>
      <w:r w:rsidR="00D1138B" w:rsidRPr="00F929BF">
        <w:rPr>
          <w:rFonts w:eastAsia="Times New Roman" w:cstheme="minorHAnsi"/>
          <w:lang w:eastAsia="pl-PL"/>
        </w:rPr>
        <w:t xml:space="preserve"> </w:t>
      </w:r>
      <w:r w:rsidR="00D1138B" w:rsidRPr="00F929BF">
        <w:rPr>
          <w:rFonts w:cstheme="minorHAnsi"/>
        </w:rPr>
        <w:t>ograniczoną możliwością samodzielnej egzystencji oraz 40 osób - opiekunów faktycznych (20K i 20M)</w:t>
      </w:r>
      <w:r w:rsidR="00D1138B" w:rsidRPr="00F929BF">
        <w:rPr>
          <w:rFonts w:eastAsia="Times New Roman" w:cstheme="minorHAnsi"/>
          <w:lang w:eastAsia="pl-PL"/>
        </w:rPr>
        <w:t xml:space="preserve"> </w:t>
      </w:r>
      <w:r w:rsidR="00D1138B" w:rsidRPr="00F929BF">
        <w:rPr>
          <w:rFonts w:cstheme="minorHAnsi"/>
        </w:rPr>
        <w:t>dotkniętych negatywnymi skutkami transformacji, w tym osób których bierność zawodowa wynika z</w:t>
      </w:r>
      <w:r w:rsidR="00D1138B" w:rsidRPr="00F929BF">
        <w:rPr>
          <w:rFonts w:eastAsia="Times New Roman" w:cstheme="minorHAnsi"/>
          <w:lang w:eastAsia="pl-PL"/>
        </w:rPr>
        <w:t xml:space="preserve"> </w:t>
      </w:r>
      <w:r w:rsidR="00D1138B" w:rsidRPr="00F929BF">
        <w:rPr>
          <w:rFonts w:cstheme="minorHAnsi"/>
        </w:rPr>
        <w:t>konieczności opieki nad osobami zależnymi, zamieszkujących teren powiatów dzierżoniowskiego,</w:t>
      </w:r>
      <w:r w:rsidR="00D1138B" w:rsidRPr="00F929BF">
        <w:rPr>
          <w:rFonts w:eastAsia="Times New Roman" w:cstheme="minorHAnsi"/>
          <w:lang w:eastAsia="pl-PL"/>
        </w:rPr>
        <w:t xml:space="preserve"> </w:t>
      </w:r>
      <w:r w:rsidR="00D1138B" w:rsidRPr="00F929BF">
        <w:rPr>
          <w:rFonts w:cstheme="minorHAnsi"/>
        </w:rPr>
        <w:t>wałbrzyskiego i m. Wałbrzych</w:t>
      </w:r>
    </w:p>
    <w:p w14:paraId="252F3F06" w14:textId="559A41C9" w:rsidR="00323412" w:rsidRPr="00F929BF" w:rsidRDefault="00323412" w:rsidP="00102972">
      <w:pPr>
        <w:tabs>
          <w:tab w:val="num" w:pos="284"/>
          <w:tab w:val="left" w:pos="351"/>
        </w:tabs>
        <w:spacing w:after="0" w:line="276" w:lineRule="auto"/>
        <w:ind w:left="284"/>
        <w:jc w:val="both"/>
        <w:rPr>
          <w:rFonts w:cstheme="minorHAnsi"/>
        </w:rPr>
      </w:pPr>
      <w:r w:rsidRPr="00F929BF">
        <w:rPr>
          <w:rFonts w:cstheme="minorHAnsi"/>
        </w:rPr>
        <w:t>z czego:</w:t>
      </w:r>
    </w:p>
    <w:p w14:paraId="4B121526" w14:textId="162C8E5B" w:rsidR="00323412" w:rsidRPr="00F929BF" w:rsidRDefault="00323412" w:rsidP="00102972">
      <w:pPr>
        <w:tabs>
          <w:tab w:val="num" w:pos="284"/>
          <w:tab w:val="left" w:pos="351"/>
        </w:tabs>
        <w:spacing w:after="0" w:line="276" w:lineRule="auto"/>
        <w:ind w:left="284"/>
        <w:jc w:val="both"/>
        <w:rPr>
          <w:rFonts w:cstheme="minorHAnsi"/>
        </w:rPr>
      </w:pPr>
      <w:r w:rsidRPr="00F929BF">
        <w:rPr>
          <w:rFonts w:cstheme="minorHAnsi"/>
        </w:rPr>
        <w:t xml:space="preserve">- 80 ON skorzysta z usług asystenckich (40 powiat dzierżoniowski, 40 powiat m. Wałbrzych i wałbrzyski) (40 K, 40 M) </w:t>
      </w:r>
    </w:p>
    <w:p w14:paraId="3763DEF7" w14:textId="465DEB09" w:rsidR="00323412" w:rsidRPr="00F929BF" w:rsidRDefault="00323412" w:rsidP="00102972">
      <w:pPr>
        <w:tabs>
          <w:tab w:val="num" w:pos="284"/>
          <w:tab w:val="left" w:pos="351"/>
        </w:tabs>
        <w:spacing w:after="0" w:line="276" w:lineRule="auto"/>
        <w:ind w:left="284"/>
        <w:jc w:val="both"/>
        <w:rPr>
          <w:rFonts w:cstheme="minorHAnsi"/>
        </w:rPr>
      </w:pPr>
      <w:r w:rsidRPr="00F929BF">
        <w:rPr>
          <w:rFonts w:cstheme="minorHAnsi"/>
        </w:rPr>
        <w:t xml:space="preserve">- 40 ON skorzysta ze świetlicy wytchnieniowej (20 powiat dzierżoniowski, 20 powiat Wałbrzych i wałbrzyski) 20 K, 20 M </w:t>
      </w:r>
      <w:r w:rsidRPr="00F929BF">
        <w:rPr>
          <w:rFonts w:eastAsia="Trebuchet MS" w:cstheme="minorHAnsi"/>
        </w:rPr>
        <w:t xml:space="preserve">grupy docelowej określonej w </w:t>
      </w:r>
      <w:r w:rsidRPr="00F929BF">
        <w:rPr>
          <w:rFonts w:cstheme="minorHAnsi"/>
        </w:rPr>
        <w:t xml:space="preserve">§ </w:t>
      </w:r>
      <w:r w:rsidRPr="00F929BF">
        <w:rPr>
          <w:rFonts w:eastAsia="Trebuchet MS" w:cstheme="minorHAnsi"/>
        </w:rPr>
        <w:t>1.</w:t>
      </w:r>
    </w:p>
    <w:p w14:paraId="727D33E7" w14:textId="1D62F2F0" w:rsidR="000C0E9E" w:rsidRPr="00F929BF" w:rsidRDefault="000C0E9E" w:rsidP="000C0E9E">
      <w:pPr>
        <w:autoSpaceDE w:val="0"/>
        <w:autoSpaceDN w:val="0"/>
        <w:adjustRightInd w:val="0"/>
        <w:spacing w:after="0" w:line="240" w:lineRule="auto"/>
        <w:ind w:left="227"/>
        <w:rPr>
          <w:rFonts w:cstheme="minorHAnsi"/>
        </w:rPr>
      </w:pPr>
      <w:r w:rsidRPr="00F929BF">
        <w:rPr>
          <w:rFonts w:cstheme="minorHAnsi"/>
        </w:rPr>
        <w:t xml:space="preserve">  </w:t>
      </w:r>
      <w:r w:rsidR="00323412" w:rsidRPr="00F929BF">
        <w:rPr>
          <w:rFonts w:cstheme="minorHAnsi"/>
        </w:rPr>
        <w:t xml:space="preserve">- 40 opiekunów faktycznych osób niepełnosprawnych zakwalifikowanych do udziału w </w:t>
      </w:r>
      <w:r w:rsidR="00F929BF" w:rsidRPr="00F929BF">
        <w:rPr>
          <w:rFonts w:cstheme="minorHAnsi"/>
        </w:rPr>
        <w:t>projekcie, (</w:t>
      </w:r>
      <w:r w:rsidR="00323412" w:rsidRPr="00F929BF">
        <w:rPr>
          <w:rFonts w:cstheme="minorHAnsi"/>
        </w:rPr>
        <w:t xml:space="preserve">20 powiat dzierżoniowski, 20 powiat Wałbrzych i wałbrzyski) (20 K, 20 M) skorzysta ze </w:t>
      </w:r>
      <w:r w:rsidRPr="00F929BF">
        <w:rPr>
          <w:rFonts w:cstheme="minorHAnsi"/>
        </w:rPr>
        <w:t>wsparcia w codziennym funkcjonowaniu lub wsparcia wytchnieniowego i wzmocnienia doradczego specjalistycznego</w:t>
      </w:r>
    </w:p>
    <w:p w14:paraId="09E02B1D" w14:textId="3D75FD24" w:rsidR="002116B7" w:rsidRPr="00F929BF" w:rsidRDefault="000C0E9E" w:rsidP="000C0E9E">
      <w:pPr>
        <w:autoSpaceDE w:val="0"/>
        <w:autoSpaceDN w:val="0"/>
        <w:adjustRightInd w:val="0"/>
        <w:spacing w:after="0" w:line="240" w:lineRule="auto"/>
        <w:ind w:left="227"/>
        <w:rPr>
          <w:rFonts w:cstheme="minorHAnsi"/>
        </w:rPr>
      </w:pPr>
      <w:r w:rsidRPr="00F929BF">
        <w:rPr>
          <w:rFonts w:cstheme="minorHAnsi"/>
        </w:rPr>
        <w:t xml:space="preserve"> –</w:t>
      </w:r>
      <w:r w:rsidR="00323412" w:rsidRPr="00F929BF">
        <w:rPr>
          <w:rFonts w:cstheme="minorHAnsi"/>
        </w:rPr>
        <w:t>30 % uczestników będą stanowiły osoby z terenów wiejskich oraz miejscowości do 10 tyś. mieszkańców. Status na rynku pracy wszystkich uczestników proje</w:t>
      </w:r>
      <w:r w:rsidR="002116B7" w:rsidRPr="00F929BF">
        <w:rPr>
          <w:rFonts w:cstheme="minorHAnsi"/>
        </w:rPr>
        <w:t>ktu - to osoby bierne zawodowo</w:t>
      </w:r>
    </w:p>
    <w:p w14:paraId="1571C18C" w14:textId="77777777" w:rsidR="002116B7" w:rsidRPr="00F929BF" w:rsidRDefault="002116B7" w:rsidP="000C0E9E">
      <w:pPr>
        <w:pStyle w:val="Akapitzlist"/>
        <w:numPr>
          <w:ilvl w:val="0"/>
          <w:numId w:val="58"/>
        </w:numPr>
        <w:tabs>
          <w:tab w:val="num" w:pos="284"/>
        </w:tabs>
        <w:ind w:left="227" w:hanging="284"/>
        <w:rPr>
          <w:rFonts w:asciiTheme="minorHAnsi" w:eastAsia="Trebuchet MS" w:hAnsiTheme="minorHAnsi" w:cstheme="minorHAnsi"/>
          <w:vanish/>
        </w:rPr>
      </w:pPr>
    </w:p>
    <w:p w14:paraId="48CEDEB4" w14:textId="77777777" w:rsidR="002116B7" w:rsidRPr="00F929BF" w:rsidRDefault="002116B7" w:rsidP="000C0E9E">
      <w:pPr>
        <w:pStyle w:val="Akapitzlist"/>
        <w:numPr>
          <w:ilvl w:val="0"/>
          <w:numId w:val="58"/>
        </w:numPr>
        <w:tabs>
          <w:tab w:val="num" w:pos="284"/>
        </w:tabs>
        <w:ind w:left="227" w:hanging="284"/>
        <w:rPr>
          <w:rFonts w:asciiTheme="minorHAnsi" w:eastAsia="Trebuchet MS" w:hAnsiTheme="minorHAnsi" w:cstheme="minorHAnsi"/>
          <w:vanish/>
        </w:rPr>
      </w:pPr>
    </w:p>
    <w:p w14:paraId="6A53C588" w14:textId="77777777" w:rsidR="002116B7" w:rsidRPr="00F929BF" w:rsidRDefault="002116B7" w:rsidP="000C0E9E">
      <w:pPr>
        <w:pStyle w:val="Akapitzlist"/>
        <w:numPr>
          <w:ilvl w:val="0"/>
          <w:numId w:val="58"/>
        </w:numPr>
        <w:tabs>
          <w:tab w:val="num" w:pos="284"/>
        </w:tabs>
        <w:ind w:left="227" w:hanging="284"/>
        <w:rPr>
          <w:rFonts w:asciiTheme="minorHAnsi" w:eastAsia="Trebuchet MS" w:hAnsiTheme="minorHAnsi" w:cstheme="minorHAnsi"/>
          <w:vanish/>
        </w:rPr>
      </w:pPr>
    </w:p>
    <w:p w14:paraId="37743847" w14:textId="77777777" w:rsidR="002116B7" w:rsidRPr="00F929BF" w:rsidRDefault="002116B7" w:rsidP="000C0E9E">
      <w:pPr>
        <w:pStyle w:val="Akapitzlist"/>
        <w:numPr>
          <w:ilvl w:val="0"/>
          <w:numId w:val="58"/>
        </w:numPr>
        <w:tabs>
          <w:tab w:val="num" w:pos="284"/>
        </w:tabs>
        <w:ind w:left="227" w:hanging="284"/>
        <w:rPr>
          <w:rFonts w:asciiTheme="minorHAnsi" w:eastAsia="Trebuchet MS" w:hAnsiTheme="minorHAnsi" w:cstheme="minorHAnsi"/>
          <w:vanish/>
        </w:rPr>
      </w:pPr>
    </w:p>
    <w:p w14:paraId="11D0A384" w14:textId="214BC19E" w:rsidR="002116B7" w:rsidRPr="00F929BF" w:rsidRDefault="008B160E" w:rsidP="000C0E9E">
      <w:pPr>
        <w:pStyle w:val="Akapitzlist"/>
        <w:numPr>
          <w:ilvl w:val="0"/>
          <w:numId w:val="58"/>
        </w:numPr>
        <w:tabs>
          <w:tab w:val="num" w:pos="284"/>
        </w:tabs>
        <w:ind w:left="227" w:hanging="284"/>
        <w:rPr>
          <w:rFonts w:asciiTheme="minorHAnsi" w:eastAsiaTheme="minorHAnsi" w:hAnsiTheme="minorHAnsi" w:cstheme="minorHAnsi"/>
          <w:kern w:val="0"/>
          <w:lang w:eastAsia="en-US"/>
        </w:rPr>
      </w:pPr>
      <w:r w:rsidRPr="00F929BF">
        <w:rPr>
          <w:rFonts w:asciiTheme="minorHAnsi" w:eastAsia="Trebuchet MS" w:hAnsiTheme="minorHAnsi" w:cstheme="minorHAnsi"/>
        </w:rPr>
        <w:t xml:space="preserve">Okres realizacji projektu: od </w:t>
      </w:r>
      <w:r w:rsidR="0003256C" w:rsidRPr="00F929BF">
        <w:rPr>
          <w:rFonts w:asciiTheme="minorHAnsi" w:hAnsiTheme="minorHAnsi" w:cstheme="minorHAnsi"/>
        </w:rPr>
        <w:t>01.04.2024 – 31.12.2025</w:t>
      </w:r>
      <w:r w:rsidRPr="00F929BF">
        <w:rPr>
          <w:rFonts w:asciiTheme="minorHAnsi" w:hAnsiTheme="minorHAnsi" w:cstheme="minorHAnsi"/>
        </w:rPr>
        <w:t xml:space="preserve"> r.</w:t>
      </w:r>
    </w:p>
    <w:p w14:paraId="4707C1E3" w14:textId="399B31C2" w:rsidR="008B160E" w:rsidRPr="00F929BF" w:rsidRDefault="008B160E" w:rsidP="00102972">
      <w:pPr>
        <w:pStyle w:val="Akapitzlist"/>
        <w:numPr>
          <w:ilvl w:val="0"/>
          <w:numId w:val="58"/>
        </w:numPr>
        <w:tabs>
          <w:tab w:val="num" w:pos="284"/>
        </w:tabs>
        <w:ind w:left="284" w:hanging="284"/>
        <w:rPr>
          <w:rStyle w:val="Hipercze"/>
          <w:rFonts w:asciiTheme="minorHAnsi" w:eastAsiaTheme="minorHAnsi" w:hAnsiTheme="minorHAnsi" w:cstheme="minorHAnsi"/>
          <w:color w:val="auto"/>
          <w:kern w:val="0"/>
          <w:u w:val="none"/>
          <w:lang w:eastAsia="en-US"/>
        </w:rPr>
      </w:pPr>
      <w:r w:rsidRPr="00F929BF">
        <w:rPr>
          <w:rFonts w:asciiTheme="minorHAnsi" w:eastAsia="Trebuchet MS" w:hAnsiTheme="minorHAnsi" w:cstheme="minorHAnsi"/>
        </w:rPr>
        <w:t>Informacje na temat udziału w projekcie można otrzymać pod numerem telefonu: 74 834 24 7</w:t>
      </w:r>
      <w:r w:rsidR="00766B7B" w:rsidRPr="00F929BF">
        <w:rPr>
          <w:rFonts w:asciiTheme="minorHAnsi" w:eastAsia="Trebuchet MS" w:hAnsiTheme="minorHAnsi" w:cstheme="minorHAnsi"/>
        </w:rPr>
        <w:t xml:space="preserve">9, w </w:t>
      </w:r>
      <w:r w:rsidRPr="00F929BF">
        <w:rPr>
          <w:rFonts w:asciiTheme="minorHAnsi" w:eastAsia="Trebuchet MS" w:hAnsiTheme="minorHAnsi" w:cstheme="minorHAnsi"/>
        </w:rPr>
        <w:t>biur</w:t>
      </w:r>
      <w:r w:rsidR="00766B7B" w:rsidRPr="00F929BF">
        <w:rPr>
          <w:rFonts w:asciiTheme="minorHAnsi" w:eastAsia="Trebuchet MS" w:hAnsiTheme="minorHAnsi" w:cstheme="minorHAnsi"/>
        </w:rPr>
        <w:t>ze projektu</w:t>
      </w:r>
      <w:r w:rsidRPr="00F929BF">
        <w:rPr>
          <w:rFonts w:asciiTheme="minorHAnsi" w:eastAsia="Trebuchet MS" w:hAnsiTheme="minorHAnsi" w:cstheme="minorHAnsi"/>
        </w:rPr>
        <w:t xml:space="preserve"> w Dzierżoniowie</w:t>
      </w:r>
      <w:r w:rsidR="00766B7B" w:rsidRPr="00F929BF">
        <w:rPr>
          <w:rFonts w:asciiTheme="minorHAnsi" w:eastAsia="Trebuchet MS" w:hAnsiTheme="minorHAnsi" w:cstheme="minorHAnsi"/>
        </w:rPr>
        <w:t xml:space="preserve"> </w:t>
      </w:r>
      <w:r w:rsidR="00662470" w:rsidRPr="00F929BF">
        <w:rPr>
          <w:rFonts w:asciiTheme="minorHAnsi" w:eastAsia="Trebuchet MS" w:hAnsiTheme="minorHAnsi" w:cstheme="minorHAnsi"/>
        </w:rPr>
        <w:t>ul. Świdnicka 24</w:t>
      </w:r>
      <w:r w:rsidRPr="00F929BF">
        <w:rPr>
          <w:rFonts w:asciiTheme="minorHAnsi" w:eastAsia="Trebuchet MS" w:hAnsiTheme="minorHAnsi" w:cstheme="minorHAnsi"/>
        </w:rPr>
        <w:t xml:space="preserve"> </w:t>
      </w:r>
      <w:r w:rsidR="00766B7B" w:rsidRPr="00F929BF">
        <w:rPr>
          <w:rFonts w:asciiTheme="minorHAnsi" w:eastAsia="Trebuchet MS" w:hAnsiTheme="minorHAnsi" w:cstheme="minorHAnsi"/>
        </w:rPr>
        <w:t xml:space="preserve">czynnym </w:t>
      </w:r>
      <w:r w:rsidR="00662470" w:rsidRPr="00F929BF">
        <w:rPr>
          <w:rFonts w:asciiTheme="minorHAnsi" w:eastAsia="Trebuchet MS" w:hAnsiTheme="minorHAnsi" w:cstheme="minorHAnsi"/>
        </w:rPr>
        <w:t>8:00 do 15:00</w:t>
      </w:r>
      <w:r w:rsidR="00766B7B" w:rsidRPr="00F929BF">
        <w:rPr>
          <w:rFonts w:asciiTheme="minorHAnsi" w:eastAsia="Trebuchet MS" w:hAnsiTheme="minorHAnsi" w:cstheme="minorHAnsi"/>
        </w:rPr>
        <w:t xml:space="preserve"> </w:t>
      </w:r>
      <w:r w:rsidRPr="00F929BF">
        <w:rPr>
          <w:rFonts w:asciiTheme="minorHAnsi" w:eastAsia="Trebuchet MS" w:hAnsiTheme="minorHAnsi" w:cstheme="minorHAnsi"/>
        </w:rPr>
        <w:t xml:space="preserve">oraz znaleźć na stronie internetowej </w:t>
      </w:r>
      <w:hyperlink r:id="rId8" w:history="1">
        <w:r w:rsidRPr="00F929BF">
          <w:rPr>
            <w:rStyle w:val="Hipercze"/>
            <w:rFonts w:asciiTheme="minorHAnsi" w:eastAsia="Trebuchet MS" w:hAnsiTheme="minorHAnsi" w:cstheme="minorHAnsi"/>
          </w:rPr>
          <w:t>www.manufakturainicjatyw.pl</w:t>
        </w:r>
      </w:hyperlink>
      <w:r w:rsidRPr="00F929BF">
        <w:rPr>
          <w:rStyle w:val="Hipercze"/>
          <w:rFonts w:asciiTheme="minorHAnsi" w:eastAsia="Trebuchet MS" w:hAnsiTheme="minorHAnsi" w:cstheme="minorHAnsi"/>
        </w:rPr>
        <w:t xml:space="preserve"> </w:t>
      </w:r>
    </w:p>
    <w:p w14:paraId="14CA249F" w14:textId="77777777" w:rsidR="00657A70" w:rsidRDefault="00657A70" w:rsidP="00102972">
      <w:pPr>
        <w:pStyle w:val="Akapitzlist"/>
        <w:tabs>
          <w:tab w:val="num" w:pos="284"/>
        </w:tabs>
        <w:ind w:left="284" w:hanging="284"/>
        <w:rPr>
          <w:rFonts w:asciiTheme="minorHAnsi" w:eastAsiaTheme="minorHAnsi" w:hAnsiTheme="minorHAnsi" w:cstheme="minorHAnsi"/>
          <w:kern w:val="0"/>
          <w:lang w:eastAsia="en-US"/>
        </w:rPr>
      </w:pPr>
    </w:p>
    <w:p w14:paraId="514FE692" w14:textId="77777777" w:rsidR="00657A70" w:rsidRDefault="00657A70" w:rsidP="00102972">
      <w:pPr>
        <w:pStyle w:val="Akapitzlist"/>
        <w:tabs>
          <w:tab w:val="num" w:pos="284"/>
        </w:tabs>
        <w:ind w:left="284" w:hanging="284"/>
        <w:rPr>
          <w:rFonts w:asciiTheme="minorHAnsi" w:eastAsiaTheme="minorHAnsi" w:hAnsiTheme="minorHAnsi" w:cstheme="minorHAnsi"/>
          <w:kern w:val="0"/>
          <w:lang w:eastAsia="en-US"/>
        </w:rPr>
      </w:pPr>
    </w:p>
    <w:p w14:paraId="0C173B3E" w14:textId="77777777" w:rsidR="00657A70" w:rsidRDefault="00657A70" w:rsidP="00102972">
      <w:pPr>
        <w:pStyle w:val="Akapitzlist"/>
        <w:tabs>
          <w:tab w:val="num" w:pos="284"/>
        </w:tabs>
        <w:ind w:left="284" w:hanging="284"/>
        <w:rPr>
          <w:rFonts w:asciiTheme="minorHAnsi" w:eastAsiaTheme="minorHAnsi" w:hAnsiTheme="minorHAnsi" w:cstheme="minorHAnsi"/>
          <w:kern w:val="0"/>
          <w:lang w:eastAsia="en-US"/>
        </w:rPr>
      </w:pPr>
    </w:p>
    <w:p w14:paraId="0B44C463" w14:textId="6B566329" w:rsidR="00CA77D2" w:rsidRPr="00657A70" w:rsidRDefault="00931476" w:rsidP="00657A70">
      <w:pPr>
        <w:rPr>
          <w:rFonts w:cstheme="minorHAnsi"/>
        </w:rPr>
      </w:pPr>
      <w:r w:rsidRPr="00657A70">
        <w:rPr>
          <w:rFonts w:eastAsia="Times New Roman"/>
          <w:lang w:eastAsia="pl-PL"/>
        </w:rPr>
        <w:lastRenderedPageBreak/>
        <w:t>_______________</w:t>
      </w:r>
    </w:p>
    <w:p w14:paraId="78941A95" w14:textId="77777777" w:rsidR="00931476" w:rsidRPr="00632DD6" w:rsidRDefault="00931476" w:rsidP="00931476">
      <w:pPr>
        <w:pStyle w:val="Tekstprzypisudolnego"/>
        <w:jc w:val="both"/>
        <w:rPr>
          <w:rFonts w:cstheme="minorHAnsi"/>
          <w:sz w:val="16"/>
          <w:szCs w:val="16"/>
        </w:rPr>
      </w:pPr>
      <w:r w:rsidRPr="00632DD6">
        <w:rPr>
          <w:rFonts w:cstheme="minorHAnsi"/>
          <w:sz w:val="16"/>
          <w:szCs w:val="16"/>
        </w:rPr>
        <w:t xml:space="preserve"> Za osobę niepełnosprawną uznaje się osobę niepełnosprawną w świetle przepisów ustawy z dnia 27 sierpnia 1997 r. o rehabilitacji zawodowej i społecznej oraz zatrudnieniu osób niepełnosprawnych, a także osoby z zaburzeniami psychicznymi, o których mowa w ustawie z dnia 19 sierpnia 1994 r. o ochronie zdrowia psychicznego, tj. osobę z odpowiednim orzeczeniem lub innym dokumentem poświadczającym stan zdrowia.</w:t>
      </w:r>
    </w:p>
    <w:p w14:paraId="64CCC7AE" w14:textId="77777777" w:rsidR="00931476" w:rsidRPr="00632DD6" w:rsidRDefault="00931476" w:rsidP="00931476">
      <w:pPr>
        <w:pStyle w:val="Tekstprzypisudolnego"/>
        <w:jc w:val="both"/>
        <w:rPr>
          <w:rFonts w:cstheme="minorHAnsi"/>
          <w:sz w:val="16"/>
          <w:szCs w:val="16"/>
        </w:rPr>
      </w:pPr>
      <w:r w:rsidRPr="00632DD6">
        <w:rPr>
          <w:rFonts w:cstheme="minorHAnsi"/>
          <w:b/>
          <w:sz w:val="16"/>
          <w:szCs w:val="16"/>
        </w:rPr>
        <w:t>Potwierdzeniem statusu osoby niepełnosprawnej jest orzeczenie o niepełnosprawności.</w:t>
      </w:r>
      <w:r w:rsidRPr="00632DD6">
        <w:rPr>
          <w:rFonts w:cstheme="minorHAnsi"/>
          <w:sz w:val="16"/>
          <w:szCs w:val="16"/>
        </w:rPr>
        <w:t xml:space="preserve"> Natomiast pozostałe osoby (np. osoba ze stwierdzonymi zaburzeniami psychicznymi) na potwierdzenie statusu osoby niepełnosprawnej mogą przedstawić inny niż orzeczenie o niepełnosprawności dokument, poświadczający stan zdrowia wydany przez lekarza, tj. orzeczenie o stanie zdrowia lub opinię.</w:t>
      </w:r>
    </w:p>
    <w:p w14:paraId="0498F709" w14:textId="77777777" w:rsidR="002605FC" w:rsidRDefault="002605FC" w:rsidP="00632DD6">
      <w:pPr>
        <w:spacing w:before="100" w:beforeAutospacing="1"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14:paraId="72D734E1" w14:textId="4ABF6D6E" w:rsidR="00E003F9" w:rsidRPr="009F7CC6" w:rsidRDefault="00931476" w:rsidP="009F7CC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CA2859">
        <w:rPr>
          <w:rFonts w:ascii="Calibri" w:eastAsia="Times New Roman" w:hAnsi="Calibri" w:cs="Times New Roman"/>
          <w:b/>
          <w:bCs/>
          <w:lang w:eastAsia="pl-PL"/>
        </w:rPr>
        <w:t>§ 2</w:t>
      </w:r>
    </w:p>
    <w:p w14:paraId="2CA2C560" w14:textId="1A42C251" w:rsidR="00931476" w:rsidRDefault="00931476" w:rsidP="002116B7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CA2859">
        <w:rPr>
          <w:rFonts w:ascii="Calibri" w:eastAsia="Times New Roman" w:hAnsi="Calibri" w:cs="Times New Roman"/>
          <w:b/>
          <w:bCs/>
          <w:lang w:eastAsia="pl-PL"/>
        </w:rPr>
        <w:t>REKRUTACJA UCZESTNIKÓW PROJEKTU</w:t>
      </w:r>
    </w:p>
    <w:p w14:paraId="0E256CEE" w14:textId="77777777" w:rsidR="002116B7" w:rsidRPr="002116B7" w:rsidRDefault="002116B7" w:rsidP="002116B7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14:paraId="52CF859F" w14:textId="6639B7D1" w:rsidR="00931476" w:rsidRPr="00F929BF" w:rsidRDefault="00931476" w:rsidP="00102972">
      <w:pPr>
        <w:pStyle w:val="Akapitzlist"/>
        <w:numPr>
          <w:ilvl w:val="0"/>
          <w:numId w:val="60"/>
        </w:numPr>
        <w:tabs>
          <w:tab w:val="left" w:pos="284"/>
        </w:tabs>
        <w:spacing w:after="0"/>
        <w:ind w:left="284" w:hanging="284"/>
        <w:jc w:val="both"/>
        <w:rPr>
          <w:rFonts w:asciiTheme="minorHAnsi" w:eastAsia="Trebuchet MS" w:hAnsiTheme="minorHAnsi" w:cstheme="minorHAnsi"/>
        </w:rPr>
      </w:pPr>
      <w:r w:rsidRPr="00F929BF">
        <w:rPr>
          <w:rFonts w:asciiTheme="minorHAnsi" w:eastAsia="Trebuchet MS" w:hAnsiTheme="minorHAnsi" w:cstheme="minorHAnsi"/>
        </w:rPr>
        <w:t>Zgłoszenia uczestnictwa w projekcie będą prz</w:t>
      </w:r>
      <w:r w:rsidR="00470CA8">
        <w:rPr>
          <w:rFonts w:asciiTheme="minorHAnsi" w:eastAsia="Trebuchet MS" w:hAnsiTheme="minorHAnsi" w:cstheme="minorHAnsi"/>
        </w:rPr>
        <w:t>yjmowane telefonicznie, mailowo (skan podpisanych dokumentów wysłany</w:t>
      </w:r>
      <w:r w:rsidR="00470CA8" w:rsidRPr="00F929BF">
        <w:rPr>
          <w:rFonts w:asciiTheme="minorHAnsi" w:eastAsia="Trebuchet MS" w:hAnsiTheme="minorHAnsi" w:cstheme="minorHAnsi"/>
        </w:rPr>
        <w:t xml:space="preserve"> na adres: </w:t>
      </w:r>
      <w:hyperlink r:id="rId9" w:history="1">
        <w:r w:rsidR="00470CA8" w:rsidRPr="00F929BF">
          <w:rPr>
            <w:rStyle w:val="Hipercze"/>
            <w:rFonts w:asciiTheme="minorHAnsi" w:eastAsia="Trebuchet MS" w:hAnsiTheme="minorHAnsi" w:cstheme="minorHAnsi"/>
          </w:rPr>
          <w:t>rekrutacja@manufakturainicjatyw.pl</w:t>
        </w:r>
      </w:hyperlink>
      <w:r w:rsidR="00470CA8">
        <w:rPr>
          <w:rStyle w:val="Hipercze"/>
          <w:rFonts w:asciiTheme="minorHAnsi" w:eastAsia="Trebuchet MS" w:hAnsiTheme="minorHAnsi" w:cstheme="minorHAnsi"/>
        </w:rPr>
        <w:t xml:space="preserve">) </w:t>
      </w:r>
      <w:r w:rsidR="00470CA8">
        <w:rPr>
          <w:rFonts w:asciiTheme="minorHAnsi" w:eastAsia="Trebuchet MS" w:hAnsiTheme="minorHAnsi" w:cstheme="minorHAnsi"/>
        </w:rPr>
        <w:t xml:space="preserve">oraz bezpośrednio </w:t>
      </w:r>
      <w:r w:rsidRPr="00F929BF">
        <w:rPr>
          <w:rFonts w:asciiTheme="minorHAnsi" w:eastAsia="Trebuchet MS" w:hAnsiTheme="minorHAnsi" w:cstheme="minorHAnsi"/>
        </w:rPr>
        <w:t xml:space="preserve"> w formie papierowej w biurze projektu w Dzierżoniowie</w:t>
      </w:r>
      <w:r w:rsidR="00470CA8">
        <w:rPr>
          <w:rFonts w:asciiTheme="minorHAnsi" w:eastAsia="Trebuchet MS" w:hAnsiTheme="minorHAnsi" w:cstheme="minorHAnsi"/>
        </w:rPr>
        <w:t>. W szczególnych przypadkach</w:t>
      </w:r>
      <w:r w:rsidRPr="00F929BF">
        <w:rPr>
          <w:rFonts w:asciiTheme="minorHAnsi" w:eastAsia="Trebuchet MS" w:hAnsiTheme="minorHAnsi" w:cstheme="minorHAnsi"/>
        </w:rPr>
        <w:t xml:space="preserve"> istnieje możliwość odbioru dokumentów w miejscu zamieszkania potencjalnego uczestnika.</w:t>
      </w:r>
    </w:p>
    <w:p w14:paraId="59C7377A" w14:textId="77777777" w:rsidR="00931476" w:rsidRPr="00F929BF" w:rsidRDefault="00931476" w:rsidP="00102972">
      <w:pPr>
        <w:tabs>
          <w:tab w:val="left" w:pos="284"/>
        </w:tabs>
        <w:spacing w:after="0"/>
        <w:ind w:left="284" w:hanging="284"/>
        <w:jc w:val="both"/>
        <w:rPr>
          <w:rFonts w:eastAsia="Trebuchet MS" w:cstheme="minorHAnsi"/>
        </w:rPr>
      </w:pPr>
    </w:p>
    <w:p w14:paraId="7E45FDB3" w14:textId="37875E29" w:rsidR="00931476" w:rsidRPr="00F929BF" w:rsidRDefault="00931476" w:rsidP="00102972">
      <w:pPr>
        <w:pStyle w:val="Akapitzlist"/>
        <w:numPr>
          <w:ilvl w:val="0"/>
          <w:numId w:val="60"/>
        </w:numPr>
        <w:tabs>
          <w:tab w:val="left" w:pos="284"/>
        </w:tabs>
        <w:spacing w:after="0"/>
        <w:ind w:left="284" w:hanging="284"/>
        <w:rPr>
          <w:rFonts w:asciiTheme="minorHAnsi" w:eastAsia="Trebuchet MS" w:hAnsiTheme="minorHAnsi" w:cstheme="minorHAnsi"/>
        </w:rPr>
      </w:pPr>
      <w:r w:rsidRPr="00F929BF">
        <w:rPr>
          <w:rFonts w:asciiTheme="minorHAnsi" w:eastAsia="Trebuchet MS" w:hAnsiTheme="minorHAnsi" w:cstheme="minorHAnsi"/>
        </w:rPr>
        <w:t xml:space="preserve">Punkt rekrutacyjny działa w Dzierżoniowie w biurze projektu, od poniedziałku do piątku w godzinach 09:00 - 15:00, </w:t>
      </w:r>
    </w:p>
    <w:p w14:paraId="0DF09566" w14:textId="77777777" w:rsidR="00931476" w:rsidRPr="00F929BF" w:rsidRDefault="00931476" w:rsidP="00102972">
      <w:pPr>
        <w:tabs>
          <w:tab w:val="left" w:pos="284"/>
        </w:tabs>
        <w:spacing w:after="0"/>
        <w:ind w:left="284" w:hanging="284"/>
        <w:rPr>
          <w:rFonts w:eastAsia="Trebuchet MS" w:cstheme="minorHAnsi"/>
        </w:rPr>
      </w:pPr>
    </w:p>
    <w:p w14:paraId="5E22AD2B" w14:textId="14EBC87D" w:rsidR="00931476" w:rsidRPr="00F929BF" w:rsidRDefault="00931476" w:rsidP="00102972">
      <w:pPr>
        <w:pStyle w:val="Akapitzlist"/>
        <w:numPr>
          <w:ilvl w:val="0"/>
          <w:numId w:val="60"/>
        </w:numPr>
        <w:tabs>
          <w:tab w:val="left" w:pos="284"/>
        </w:tabs>
        <w:spacing w:after="0"/>
        <w:ind w:left="284" w:hanging="284"/>
        <w:rPr>
          <w:rFonts w:asciiTheme="minorHAnsi" w:eastAsia="Trebuchet MS" w:hAnsiTheme="minorHAnsi" w:cstheme="minorHAnsi"/>
        </w:rPr>
      </w:pPr>
      <w:r w:rsidRPr="00F929BF">
        <w:rPr>
          <w:rFonts w:asciiTheme="minorHAnsi" w:eastAsia="Trebuchet MS" w:hAnsiTheme="minorHAnsi" w:cstheme="minorHAnsi"/>
        </w:rPr>
        <w:t xml:space="preserve">Dokumenty rekrutacyjne obejmują: Formularz rekrutacyjny wraz z deklaracją i oświadczeniami, zgodny ze wzorem umieszczonym na stronie </w:t>
      </w:r>
      <w:hyperlink r:id="rId10" w:history="1">
        <w:r w:rsidRPr="00F929BF">
          <w:rPr>
            <w:rStyle w:val="Hipercze"/>
            <w:rFonts w:asciiTheme="minorHAnsi" w:eastAsia="Trebuchet MS" w:hAnsiTheme="minorHAnsi" w:cstheme="minorHAnsi"/>
          </w:rPr>
          <w:t>www.manufakturainicjatyw.pl</w:t>
        </w:r>
      </w:hyperlink>
      <w:r w:rsidRPr="00F929BF">
        <w:rPr>
          <w:rFonts w:asciiTheme="minorHAnsi" w:eastAsia="Trebuchet MS" w:hAnsiTheme="minorHAnsi" w:cstheme="minorHAnsi"/>
        </w:rPr>
        <w:t>;  kserokopię orzeczenia o niepełnosprawności.</w:t>
      </w:r>
    </w:p>
    <w:p w14:paraId="31D4B8A4" w14:textId="77777777" w:rsidR="00931476" w:rsidRPr="00F929BF" w:rsidRDefault="00931476" w:rsidP="00102972">
      <w:pPr>
        <w:tabs>
          <w:tab w:val="left" w:pos="284"/>
        </w:tabs>
        <w:spacing w:after="0"/>
        <w:ind w:left="284" w:hanging="284"/>
        <w:rPr>
          <w:rFonts w:eastAsia="Trebuchet MS" w:cstheme="minorHAnsi"/>
        </w:rPr>
      </w:pPr>
    </w:p>
    <w:p w14:paraId="735A2F3F" w14:textId="693F55F5" w:rsidR="00931476" w:rsidRPr="00F929BF" w:rsidRDefault="00931476" w:rsidP="00102972">
      <w:pPr>
        <w:pStyle w:val="Akapitzlist"/>
        <w:numPr>
          <w:ilvl w:val="0"/>
          <w:numId w:val="60"/>
        </w:numPr>
        <w:tabs>
          <w:tab w:val="left" w:pos="284"/>
        </w:tabs>
        <w:ind w:left="284" w:hanging="284"/>
        <w:jc w:val="both"/>
        <w:rPr>
          <w:rFonts w:asciiTheme="minorHAnsi" w:eastAsia="Trebuchet MS" w:hAnsiTheme="minorHAnsi" w:cstheme="minorHAnsi"/>
        </w:rPr>
      </w:pPr>
      <w:r w:rsidRPr="00F929BF">
        <w:rPr>
          <w:rFonts w:asciiTheme="minorHAnsi" w:eastAsia="Trebuchet MS" w:hAnsiTheme="minorHAnsi" w:cstheme="minorHAnsi"/>
        </w:rPr>
        <w:t>Etapy rekrutacji:</w:t>
      </w:r>
    </w:p>
    <w:p w14:paraId="65D381EA" w14:textId="77777777" w:rsidR="00931476" w:rsidRPr="00F929BF" w:rsidRDefault="00931476" w:rsidP="00102972">
      <w:pPr>
        <w:pStyle w:val="Akapitzlist"/>
        <w:tabs>
          <w:tab w:val="left" w:pos="284"/>
          <w:tab w:val="left" w:pos="351"/>
        </w:tabs>
        <w:spacing w:after="0"/>
        <w:ind w:left="284"/>
        <w:jc w:val="both"/>
        <w:rPr>
          <w:rFonts w:asciiTheme="minorHAnsi" w:eastAsia="Trebuchet MS" w:hAnsiTheme="minorHAnsi" w:cstheme="minorHAnsi"/>
        </w:rPr>
      </w:pPr>
      <w:r w:rsidRPr="00F929BF">
        <w:rPr>
          <w:rFonts w:asciiTheme="minorHAnsi" w:eastAsia="Trebuchet MS" w:hAnsiTheme="minorHAnsi" w:cstheme="minorHAnsi"/>
        </w:rPr>
        <w:t xml:space="preserve">Etap I - Ocena Formularzy rekrutacyjnych kandydatów. </w:t>
      </w:r>
    </w:p>
    <w:p w14:paraId="7E2BDBED" w14:textId="77777777" w:rsidR="00931476" w:rsidRPr="00F929BF" w:rsidRDefault="00931476" w:rsidP="00102972">
      <w:pPr>
        <w:pStyle w:val="Akapitzlist"/>
        <w:tabs>
          <w:tab w:val="left" w:pos="284"/>
          <w:tab w:val="left" w:pos="351"/>
        </w:tabs>
        <w:spacing w:after="0"/>
        <w:ind w:left="284"/>
        <w:jc w:val="both"/>
        <w:rPr>
          <w:rFonts w:asciiTheme="minorHAnsi" w:eastAsia="Trebuchet MS" w:hAnsiTheme="minorHAnsi" w:cstheme="minorHAnsi"/>
        </w:rPr>
      </w:pPr>
      <w:r w:rsidRPr="00F929BF">
        <w:rPr>
          <w:rFonts w:asciiTheme="minorHAnsi" w:eastAsia="Trebuchet MS" w:hAnsiTheme="minorHAnsi" w:cstheme="minorHAnsi"/>
        </w:rPr>
        <w:t>Formularze są weryfikowane przez Specjalistę ds. rekrutacji w zakresie spełnienia kryterium grupy docelowej. Oceniane są dane kwalifikujące do udziału w projekcie. Przyznanie oceny (0) oznacza niespełnianie kryteriów projektu i niezakwalifikowanie się do projektu. W trakcie tego etapu będą oceniane następujące dane:</w:t>
      </w:r>
    </w:p>
    <w:p w14:paraId="3483D614" w14:textId="42A46B8B" w:rsidR="00AB2118" w:rsidRPr="00F929BF" w:rsidRDefault="00102972" w:rsidP="00102972">
      <w:pPr>
        <w:pStyle w:val="Akapitzlist"/>
        <w:tabs>
          <w:tab w:val="left" w:pos="284"/>
          <w:tab w:val="left" w:pos="351"/>
        </w:tabs>
        <w:spacing w:after="0"/>
        <w:ind w:left="284"/>
        <w:jc w:val="both"/>
        <w:rPr>
          <w:rFonts w:asciiTheme="minorHAnsi" w:eastAsia="Trebuchet MS" w:hAnsiTheme="minorHAnsi" w:cstheme="minorHAnsi"/>
        </w:rPr>
      </w:pPr>
      <w:r w:rsidRPr="00F929BF">
        <w:rPr>
          <w:rFonts w:asciiTheme="minorHAnsi" w:eastAsia="Trebuchet MS" w:hAnsiTheme="minorHAnsi" w:cstheme="minorHAnsi"/>
        </w:rPr>
        <w:t xml:space="preserve">- </w:t>
      </w:r>
      <w:r w:rsidR="00AB2118" w:rsidRPr="00F929BF">
        <w:rPr>
          <w:rFonts w:asciiTheme="minorHAnsi" w:eastAsia="Trebuchet MS" w:hAnsiTheme="minorHAnsi" w:cstheme="minorHAnsi"/>
        </w:rPr>
        <w:t>osoby młode, dorosłe od 18. 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w procesie jego leczenia, rehabilitacji i edukacji;</w:t>
      </w:r>
    </w:p>
    <w:p w14:paraId="77C3226E" w14:textId="030159BE" w:rsidR="00931476" w:rsidRPr="00F929BF" w:rsidRDefault="00102972" w:rsidP="00102972">
      <w:pPr>
        <w:pStyle w:val="Akapitzlist"/>
        <w:tabs>
          <w:tab w:val="left" w:pos="284"/>
          <w:tab w:val="left" w:pos="351"/>
        </w:tabs>
        <w:spacing w:after="0"/>
        <w:ind w:left="284"/>
        <w:jc w:val="both"/>
        <w:rPr>
          <w:rFonts w:asciiTheme="minorHAnsi" w:eastAsia="Trebuchet MS" w:hAnsiTheme="minorHAnsi" w:cstheme="minorHAnsi"/>
        </w:rPr>
      </w:pPr>
      <w:r w:rsidRPr="00F929BF">
        <w:rPr>
          <w:rFonts w:asciiTheme="minorHAnsi" w:hAnsiTheme="minorHAnsi" w:cstheme="minorHAnsi"/>
        </w:rPr>
        <w:t xml:space="preserve">- </w:t>
      </w:r>
      <w:r w:rsidR="00AB2118" w:rsidRPr="00F929BF">
        <w:rPr>
          <w:rFonts w:asciiTheme="minorHAnsi" w:hAnsiTheme="minorHAnsi" w:cstheme="minorHAnsi"/>
        </w:rPr>
        <w:t>osoby niepełnosprawne posiadające orzeczenie: o znacznym stopniu niepełnosprawności albo o umiarkowanym stopniu niepełnosprawności albo traktowane na równi z orzeczeniami wymienionymi w lit. a i b, zgodnie z art. 5 i art. 62 ustawy z dnia 27 sierpnia 1997 r. o rehabilitacji zawodowej i społecznej oraz zatrudnianiu osób niepełnosprawnych</w:t>
      </w:r>
    </w:p>
    <w:p w14:paraId="73A0FED7" w14:textId="58B40DEA" w:rsidR="00931476" w:rsidRPr="00F929BF" w:rsidRDefault="00102972" w:rsidP="00102972">
      <w:pPr>
        <w:pStyle w:val="Akapitzlist"/>
        <w:tabs>
          <w:tab w:val="left" w:pos="284"/>
        </w:tabs>
        <w:spacing w:after="0"/>
        <w:ind w:left="284"/>
        <w:rPr>
          <w:rFonts w:asciiTheme="minorHAnsi" w:eastAsia="Trebuchet MS" w:hAnsiTheme="minorHAnsi" w:cstheme="minorHAnsi"/>
          <w:kern w:val="0"/>
          <w:lang w:eastAsia="en-US"/>
        </w:rPr>
      </w:pPr>
      <w:r w:rsidRPr="00F929BF">
        <w:rPr>
          <w:rFonts w:asciiTheme="minorHAnsi" w:eastAsia="Trebuchet MS" w:hAnsiTheme="minorHAnsi" w:cstheme="minorHAnsi"/>
        </w:rPr>
        <w:t xml:space="preserve">- </w:t>
      </w:r>
      <w:r w:rsidR="00931476" w:rsidRPr="00F929BF">
        <w:rPr>
          <w:rFonts w:asciiTheme="minorHAnsi" w:eastAsia="Trebuchet MS" w:hAnsiTheme="minorHAnsi" w:cstheme="minorHAnsi"/>
        </w:rPr>
        <w:t xml:space="preserve">przynależność do grupy osób zagrożonych wykluczeniem społecznym </w:t>
      </w:r>
    </w:p>
    <w:p w14:paraId="025D861B" w14:textId="3E08CA2C" w:rsidR="00931476" w:rsidRPr="00F929BF" w:rsidRDefault="00102972" w:rsidP="00102972">
      <w:pPr>
        <w:tabs>
          <w:tab w:val="left" w:pos="284"/>
          <w:tab w:val="left" w:pos="351"/>
        </w:tabs>
        <w:spacing w:after="0" w:line="276" w:lineRule="auto"/>
        <w:ind w:left="284"/>
        <w:jc w:val="both"/>
        <w:rPr>
          <w:rFonts w:eastAsia="Trebuchet MS" w:cstheme="minorHAnsi"/>
        </w:rPr>
      </w:pPr>
      <w:r w:rsidRPr="00F929BF">
        <w:rPr>
          <w:rFonts w:eastAsia="Trebuchet MS" w:cstheme="minorHAnsi"/>
        </w:rPr>
        <w:t xml:space="preserve">- </w:t>
      </w:r>
      <w:r w:rsidR="00931476" w:rsidRPr="00F929BF">
        <w:rPr>
          <w:rFonts w:eastAsia="Trebuchet MS" w:cstheme="minorHAnsi"/>
        </w:rPr>
        <w:t>miejsce zamieszkania</w:t>
      </w:r>
      <w:r w:rsidRPr="00F929BF">
        <w:rPr>
          <w:rFonts w:eastAsia="Trebuchet MS" w:cstheme="minorHAnsi"/>
        </w:rPr>
        <w:t>.</w:t>
      </w:r>
    </w:p>
    <w:p w14:paraId="58EE60FF" w14:textId="77777777" w:rsidR="00931476" w:rsidRPr="00F929BF" w:rsidRDefault="00931476" w:rsidP="00102972">
      <w:pPr>
        <w:tabs>
          <w:tab w:val="left" w:pos="284"/>
          <w:tab w:val="left" w:pos="351"/>
        </w:tabs>
        <w:spacing w:after="0" w:line="276" w:lineRule="auto"/>
        <w:ind w:left="284" w:hanging="284"/>
        <w:jc w:val="both"/>
        <w:rPr>
          <w:rFonts w:eastAsia="Trebuchet MS" w:cstheme="minorHAnsi"/>
        </w:rPr>
      </w:pPr>
    </w:p>
    <w:p w14:paraId="4C0BF067" w14:textId="3AD4BD76" w:rsidR="00931476" w:rsidRPr="00F929BF" w:rsidRDefault="00102972" w:rsidP="00102972">
      <w:pPr>
        <w:pStyle w:val="Akapitzlist"/>
        <w:tabs>
          <w:tab w:val="left" w:pos="284"/>
        </w:tabs>
        <w:spacing w:after="0"/>
        <w:ind w:left="284"/>
        <w:rPr>
          <w:rFonts w:asciiTheme="minorHAnsi" w:eastAsia="Trebuchet MS" w:hAnsiTheme="minorHAnsi" w:cstheme="minorHAnsi"/>
        </w:rPr>
      </w:pPr>
      <w:r w:rsidRPr="00F929BF">
        <w:rPr>
          <w:rFonts w:asciiTheme="minorHAnsi" w:eastAsia="Trebuchet MS" w:hAnsiTheme="minorHAnsi" w:cstheme="minorHAnsi"/>
        </w:rPr>
        <w:t xml:space="preserve">O </w:t>
      </w:r>
      <w:r w:rsidR="00931476" w:rsidRPr="00F929BF">
        <w:rPr>
          <w:rFonts w:asciiTheme="minorHAnsi" w:eastAsia="Trebuchet MS" w:hAnsiTheme="minorHAnsi" w:cstheme="minorHAnsi"/>
        </w:rPr>
        <w:t>zakwalifikowaniu do II etapu rekrutacji decyduje:</w:t>
      </w:r>
    </w:p>
    <w:p w14:paraId="01128121" w14:textId="6536513A" w:rsidR="00931476" w:rsidRPr="00F929BF" w:rsidRDefault="00102972" w:rsidP="00102972">
      <w:pPr>
        <w:widowControl w:val="0"/>
        <w:tabs>
          <w:tab w:val="left" w:pos="284"/>
        </w:tabs>
        <w:suppressAutoHyphens/>
        <w:spacing w:after="0" w:line="276" w:lineRule="auto"/>
        <w:ind w:left="284"/>
        <w:jc w:val="both"/>
        <w:textAlignment w:val="baseline"/>
        <w:rPr>
          <w:rFonts w:eastAsia="Trebuchet MS" w:cstheme="minorHAnsi"/>
        </w:rPr>
      </w:pPr>
      <w:r w:rsidRPr="00F929BF">
        <w:rPr>
          <w:rFonts w:eastAsia="Trebuchet MS" w:cstheme="minorHAnsi"/>
        </w:rPr>
        <w:t xml:space="preserve">- </w:t>
      </w:r>
      <w:r w:rsidR="00931476" w:rsidRPr="00F929BF">
        <w:rPr>
          <w:rFonts w:eastAsia="Trebuchet MS" w:cstheme="minorHAnsi"/>
        </w:rPr>
        <w:t xml:space="preserve">poprawne wypełnienie i złożenie Formularza rekrutacyjnego w terminie trwania rekrutacji </w:t>
      </w:r>
      <w:r w:rsidR="00931476" w:rsidRPr="00F929BF">
        <w:rPr>
          <w:rFonts w:eastAsia="Trebuchet MS" w:cstheme="minorHAnsi"/>
        </w:rPr>
        <w:lastRenderedPageBreak/>
        <w:t>(zgodnie z harmonogramem podanym na stronie www.manufakturainicjatyw.pl)</w:t>
      </w:r>
    </w:p>
    <w:p w14:paraId="3DF07D12" w14:textId="3A9FBA86" w:rsidR="00931476" w:rsidRPr="00F929BF" w:rsidRDefault="00102972" w:rsidP="00102972">
      <w:pPr>
        <w:widowControl w:val="0"/>
        <w:tabs>
          <w:tab w:val="left" w:pos="284"/>
        </w:tabs>
        <w:suppressAutoHyphens/>
        <w:spacing w:after="0" w:line="276" w:lineRule="auto"/>
        <w:ind w:left="284"/>
        <w:textAlignment w:val="baseline"/>
        <w:rPr>
          <w:rFonts w:eastAsia="Trebuchet MS" w:cstheme="minorHAnsi"/>
        </w:rPr>
      </w:pPr>
      <w:r w:rsidRPr="00F929BF">
        <w:rPr>
          <w:rFonts w:eastAsia="Trebuchet MS" w:cstheme="minorHAnsi"/>
        </w:rPr>
        <w:t xml:space="preserve">- </w:t>
      </w:r>
      <w:r w:rsidR="00931476" w:rsidRPr="00F929BF">
        <w:rPr>
          <w:rFonts w:eastAsia="Trebuchet MS" w:cstheme="minorHAnsi"/>
        </w:rPr>
        <w:t>spełnienie kryteriów grupy docelowej</w:t>
      </w:r>
    </w:p>
    <w:p w14:paraId="7813505A" w14:textId="77777777" w:rsidR="002116B7" w:rsidRPr="00F929BF" w:rsidRDefault="009F7CC6" w:rsidP="00102972">
      <w:pPr>
        <w:widowControl w:val="0"/>
        <w:tabs>
          <w:tab w:val="left" w:pos="284"/>
        </w:tabs>
        <w:suppressAutoHyphens/>
        <w:spacing w:after="0" w:line="276" w:lineRule="auto"/>
        <w:ind w:left="284"/>
        <w:textAlignment w:val="baseline"/>
        <w:rPr>
          <w:rFonts w:eastAsia="Trebuchet MS" w:cstheme="minorHAnsi"/>
        </w:rPr>
      </w:pPr>
      <w:r w:rsidRPr="00F929BF">
        <w:rPr>
          <w:rFonts w:cstheme="minorHAnsi"/>
        </w:rPr>
        <w:t>Przy wyborze kryteriów kierowano się zdiagnozowanymi barierami os.</w:t>
      </w:r>
      <w:r w:rsidRPr="00F929BF">
        <w:rPr>
          <w:rFonts w:eastAsia="Trebuchet MS" w:cstheme="minorHAnsi"/>
        </w:rPr>
        <w:t xml:space="preserve"> </w:t>
      </w:r>
      <w:r w:rsidRPr="00F929BF">
        <w:rPr>
          <w:rFonts w:cstheme="minorHAnsi"/>
        </w:rPr>
        <w:t>mogących wziąć udział w proj., tak aby największe szanse miały os. natrafiające na największe bariery, wyeliminowano</w:t>
      </w:r>
      <w:r w:rsidRPr="00F929BF">
        <w:rPr>
          <w:rFonts w:eastAsia="Trebuchet MS" w:cstheme="minorHAnsi"/>
        </w:rPr>
        <w:t xml:space="preserve"> </w:t>
      </w:r>
      <w:r w:rsidRPr="00F929BF">
        <w:rPr>
          <w:rFonts w:cstheme="minorHAnsi"/>
        </w:rPr>
        <w:t>czynniki dyskryminujące ze względu na płeć, ograniczenia zdrowotne lub różne przyczyny niesamodzielności. Kryteria</w:t>
      </w:r>
      <w:r w:rsidRPr="00F929BF">
        <w:rPr>
          <w:rFonts w:eastAsia="Trebuchet MS" w:cstheme="minorHAnsi"/>
        </w:rPr>
        <w:t xml:space="preserve"> </w:t>
      </w:r>
      <w:r w:rsidRPr="00F929BF">
        <w:rPr>
          <w:rFonts w:cstheme="minorHAnsi"/>
        </w:rPr>
        <w:t xml:space="preserve">(pkt. wg. rankingu): </w:t>
      </w:r>
    </w:p>
    <w:p w14:paraId="63F1964A" w14:textId="329A326F" w:rsidR="009F7CC6" w:rsidRPr="00F929BF" w:rsidRDefault="002116B7" w:rsidP="00102972">
      <w:pPr>
        <w:pStyle w:val="Akapitzlist"/>
        <w:widowControl w:val="0"/>
        <w:numPr>
          <w:ilvl w:val="1"/>
          <w:numId w:val="59"/>
        </w:numPr>
        <w:tabs>
          <w:tab w:val="left" w:pos="284"/>
        </w:tabs>
        <w:spacing w:after="0"/>
        <w:ind w:left="284" w:firstLine="0"/>
        <w:textAlignment w:val="baseline"/>
        <w:rPr>
          <w:rFonts w:asciiTheme="minorHAnsi" w:eastAsia="Trebuchet MS" w:hAnsiTheme="minorHAnsi" w:cstheme="minorHAnsi"/>
        </w:rPr>
      </w:pPr>
      <w:r w:rsidRPr="00F929BF">
        <w:rPr>
          <w:rFonts w:asciiTheme="minorHAnsi" w:hAnsiTheme="minorHAnsi" w:cstheme="minorHAnsi"/>
        </w:rPr>
        <w:t xml:space="preserve">- </w:t>
      </w:r>
      <w:r w:rsidR="000C0E9E" w:rsidRPr="00F929BF">
        <w:rPr>
          <w:rFonts w:asciiTheme="minorHAnsi" w:hAnsiTheme="minorHAnsi" w:cstheme="minorHAnsi"/>
        </w:rPr>
        <w:t>2</w:t>
      </w:r>
      <w:r w:rsidRPr="00F929BF">
        <w:rPr>
          <w:rFonts w:asciiTheme="minorHAnsi" w:hAnsiTheme="minorHAnsi" w:cstheme="minorHAnsi"/>
        </w:rPr>
        <w:t xml:space="preserve"> pkt.; </w:t>
      </w:r>
      <w:r w:rsidR="009F7CC6" w:rsidRPr="00F929BF">
        <w:rPr>
          <w:rFonts w:asciiTheme="minorHAnsi" w:hAnsiTheme="minorHAnsi" w:cstheme="minorHAnsi"/>
        </w:rPr>
        <w:t>osoby o znacznym stopniu niepełnosprawności</w:t>
      </w:r>
    </w:p>
    <w:p w14:paraId="1083F1F5" w14:textId="106A6D0E" w:rsidR="00766B7B" w:rsidRPr="00F929BF" w:rsidRDefault="009F7CC6" w:rsidP="00102972">
      <w:pPr>
        <w:pStyle w:val="Akapitzlist"/>
        <w:widowControl w:val="0"/>
        <w:numPr>
          <w:ilvl w:val="1"/>
          <w:numId w:val="59"/>
        </w:numPr>
        <w:tabs>
          <w:tab w:val="left" w:pos="284"/>
        </w:tabs>
        <w:spacing w:after="0"/>
        <w:ind w:left="284" w:firstLine="0"/>
        <w:textAlignment w:val="baseline"/>
        <w:rPr>
          <w:rFonts w:asciiTheme="minorHAnsi" w:hAnsiTheme="minorHAnsi" w:cstheme="minorHAnsi"/>
        </w:rPr>
      </w:pPr>
      <w:r w:rsidRPr="00F929BF">
        <w:rPr>
          <w:rFonts w:asciiTheme="minorHAnsi" w:hAnsiTheme="minorHAnsi" w:cstheme="minorHAnsi"/>
        </w:rPr>
        <w:t xml:space="preserve">- 3 pkt.; osoby z </w:t>
      </w:r>
      <w:r w:rsidR="002116B7" w:rsidRPr="00F929BF">
        <w:rPr>
          <w:rFonts w:asciiTheme="minorHAnsi" w:hAnsiTheme="minorHAnsi" w:cstheme="minorHAnsi"/>
        </w:rPr>
        <w:t>niepełnosprawnościami</w:t>
      </w:r>
      <w:r w:rsidRPr="00F929BF">
        <w:rPr>
          <w:rFonts w:asciiTheme="minorHAnsi" w:hAnsiTheme="minorHAnsi" w:cstheme="minorHAnsi"/>
        </w:rPr>
        <w:t xml:space="preserve"> sprzężonymi i</w:t>
      </w:r>
      <w:r w:rsidRPr="00F929BF">
        <w:rPr>
          <w:rFonts w:asciiTheme="minorHAnsi" w:eastAsia="Trebuchet MS" w:hAnsiTheme="minorHAnsi" w:cstheme="minorHAnsi"/>
        </w:rPr>
        <w:t xml:space="preserve"> </w:t>
      </w:r>
      <w:r w:rsidRPr="00F929BF">
        <w:rPr>
          <w:rFonts w:asciiTheme="minorHAnsi" w:hAnsiTheme="minorHAnsi" w:cstheme="minorHAnsi"/>
        </w:rPr>
        <w:t xml:space="preserve">trudnościami związanymi z mobilnością i komunikacją </w:t>
      </w:r>
    </w:p>
    <w:p w14:paraId="2034EEFB" w14:textId="5FD88570" w:rsidR="009F7CC6" w:rsidRPr="00F929BF" w:rsidRDefault="009F7CC6" w:rsidP="00102972">
      <w:pPr>
        <w:pStyle w:val="Akapitzlist"/>
        <w:widowControl w:val="0"/>
        <w:numPr>
          <w:ilvl w:val="1"/>
          <w:numId w:val="59"/>
        </w:numPr>
        <w:tabs>
          <w:tab w:val="left" w:pos="284"/>
        </w:tabs>
        <w:spacing w:after="0"/>
        <w:ind w:left="284" w:firstLine="0"/>
        <w:textAlignment w:val="baseline"/>
        <w:rPr>
          <w:rFonts w:asciiTheme="minorHAnsi" w:eastAsia="Trebuchet MS" w:hAnsiTheme="minorHAnsi" w:cstheme="minorHAnsi"/>
        </w:rPr>
      </w:pPr>
      <w:r w:rsidRPr="00F929BF">
        <w:rPr>
          <w:rFonts w:asciiTheme="minorHAnsi" w:hAnsiTheme="minorHAnsi" w:cstheme="minorHAnsi"/>
        </w:rPr>
        <w:t>– 5 pkt, osoby lub rodziny zagrożone ubóstwem lub wyklucz.</w:t>
      </w:r>
      <w:r w:rsidRPr="00F929BF">
        <w:rPr>
          <w:rFonts w:asciiTheme="minorHAnsi" w:eastAsia="Trebuchet MS" w:hAnsiTheme="minorHAnsi" w:cstheme="minorHAnsi"/>
        </w:rPr>
        <w:t xml:space="preserve"> </w:t>
      </w:r>
      <w:r w:rsidRPr="00F929BF">
        <w:rPr>
          <w:rFonts w:asciiTheme="minorHAnsi" w:hAnsiTheme="minorHAnsi" w:cstheme="minorHAnsi"/>
        </w:rPr>
        <w:t>społecznym doświadczające wielokrotnego wyklucz. społ.</w:t>
      </w:r>
    </w:p>
    <w:p w14:paraId="05A76DDD" w14:textId="00DCDF8D" w:rsidR="009F7CC6" w:rsidRPr="00F929BF" w:rsidRDefault="009F7CC6" w:rsidP="00102972">
      <w:pPr>
        <w:pStyle w:val="Akapitzlist"/>
        <w:widowControl w:val="0"/>
        <w:numPr>
          <w:ilvl w:val="1"/>
          <w:numId w:val="59"/>
        </w:numPr>
        <w:tabs>
          <w:tab w:val="left" w:pos="284"/>
        </w:tabs>
        <w:spacing w:after="0"/>
        <w:ind w:left="284" w:firstLine="0"/>
        <w:textAlignment w:val="baseline"/>
        <w:rPr>
          <w:rFonts w:asciiTheme="minorHAnsi" w:hAnsiTheme="minorHAnsi" w:cstheme="minorHAnsi"/>
        </w:rPr>
      </w:pPr>
      <w:r w:rsidRPr="00F929BF">
        <w:rPr>
          <w:rFonts w:asciiTheme="minorHAnsi" w:hAnsiTheme="minorHAnsi" w:cstheme="minorHAnsi"/>
        </w:rPr>
        <w:t>- 7 pkt., ON i niesamodzielne, których dochód nie przekracza</w:t>
      </w:r>
      <w:r w:rsidRPr="00F929BF">
        <w:rPr>
          <w:rFonts w:asciiTheme="minorHAnsi" w:eastAsia="Trebuchet MS" w:hAnsiTheme="minorHAnsi" w:cstheme="minorHAnsi"/>
        </w:rPr>
        <w:t xml:space="preserve"> </w:t>
      </w:r>
      <w:r w:rsidRPr="00F929BF">
        <w:rPr>
          <w:rFonts w:asciiTheme="minorHAnsi" w:hAnsiTheme="minorHAnsi" w:cstheme="minorHAnsi"/>
        </w:rPr>
        <w:t>150% właściwego kryterium dochodowego (o których mowa w ustawie z dnia 12 marca 2004 r. o pomocy społecznej</w:t>
      </w:r>
      <w:r w:rsidR="00766B7B" w:rsidRPr="00F929BF">
        <w:rPr>
          <w:rFonts w:asciiTheme="minorHAnsi" w:hAnsiTheme="minorHAnsi" w:cstheme="minorHAnsi"/>
        </w:rPr>
        <w:t>)</w:t>
      </w:r>
      <w:r w:rsidRPr="00F929BF">
        <w:rPr>
          <w:rFonts w:asciiTheme="minorHAnsi" w:hAnsiTheme="minorHAnsi" w:cstheme="minorHAnsi"/>
        </w:rPr>
        <w:t xml:space="preserve"> </w:t>
      </w:r>
    </w:p>
    <w:p w14:paraId="012BBD2C" w14:textId="77777777" w:rsidR="00766B7B" w:rsidRPr="00F929BF" w:rsidRDefault="009F7CC6" w:rsidP="00102972">
      <w:pPr>
        <w:pStyle w:val="Akapitzlist"/>
        <w:widowControl w:val="0"/>
        <w:numPr>
          <w:ilvl w:val="1"/>
          <w:numId w:val="59"/>
        </w:numPr>
        <w:tabs>
          <w:tab w:val="left" w:pos="284"/>
        </w:tabs>
        <w:spacing w:after="0"/>
        <w:ind w:left="284" w:firstLine="0"/>
        <w:textAlignment w:val="baseline"/>
        <w:rPr>
          <w:rFonts w:asciiTheme="minorHAnsi" w:hAnsiTheme="minorHAnsi" w:cstheme="minorHAnsi"/>
        </w:rPr>
      </w:pPr>
      <w:r w:rsidRPr="00F929BF">
        <w:rPr>
          <w:rFonts w:asciiTheme="minorHAnsi" w:hAnsiTheme="minorHAnsi" w:cstheme="minorHAnsi"/>
        </w:rPr>
        <w:t>- 8</w:t>
      </w:r>
      <w:r w:rsidRPr="00F929BF">
        <w:rPr>
          <w:rFonts w:asciiTheme="minorHAnsi" w:eastAsia="Trebuchet MS" w:hAnsiTheme="minorHAnsi" w:cstheme="minorHAnsi"/>
        </w:rPr>
        <w:t xml:space="preserve"> </w:t>
      </w:r>
      <w:r w:rsidRPr="00F929BF">
        <w:rPr>
          <w:rFonts w:asciiTheme="minorHAnsi" w:hAnsiTheme="minorHAnsi" w:cstheme="minorHAnsi"/>
        </w:rPr>
        <w:t xml:space="preserve">pkt; zam. na obszarach wiejskich </w:t>
      </w:r>
    </w:p>
    <w:p w14:paraId="04A408AD" w14:textId="62C0A0CB" w:rsidR="00766B7B" w:rsidRPr="00F929BF" w:rsidRDefault="009F7CC6" w:rsidP="00102972">
      <w:pPr>
        <w:pStyle w:val="Akapitzlist"/>
        <w:widowControl w:val="0"/>
        <w:numPr>
          <w:ilvl w:val="1"/>
          <w:numId w:val="59"/>
        </w:numPr>
        <w:tabs>
          <w:tab w:val="left" w:pos="284"/>
        </w:tabs>
        <w:spacing w:after="0"/>
        <w:ind w:left="284" w:firstLine="0"/>
        <w:textAlignment w:val="baseline"/>
        <w:rPr>
          <w:rFonts w:asciiTheme="minorHAnsi" w:hAnsiTheme="minorHAnsi" w:cstheme="minorHAnsi"/>
        </w:rPr>
      </w:pPr>
      <w:r w:rsidRPr="00F929BF">
        <w:rPr>
          <w:rFonts w:asciiTheme="minorHAnsi" w:hAnsiTheme="minorHAnsi" w:cstheme="minorHAnsi"/>
        </w:rPr>
        <w:t>- 10 p</w:t>
      </w:r>
      <w:r w:rsidR="00A42E65" w:rsidRPr="00F929BF">
        <w:rPr>
          <w:rFonts w:asciiTheme="minorHAnsi" w:hAnsiTheme="minorHAnsi" w:cstheme="minorHAnsi"/>
        </w:rPr>
        <w:t xml:space="preserve">kt; </w:t>
      </w:r>
      <w:r w:rsidR="005A7D43" w:rsidRPr="00F929BF">
        <w:rPr>
          <w:rFonts w:asciiTheme="minorHAnsi" w:hAnsiTheme="minorHAnsi" w:cstheme="minorHAnsi"/>
        </w:rPr>
        <w:t>UP uszeregowani wg. punktacji.</w:t>
      </w:r>
    </w:p>
    <w:p w14:paraId="31E60421" w14:textId="20C12098" w:rsidR="009F7CC6" w:rsidRPr="00F929BF" w:rsidRDefault="009F7CC6" w:rsidP="00470CA8">
      <w:pPr>
        <w:pStyle w:val="Akapitzlist"/>
        <w:widowControl w:val="0"/>
        <w:tabs>
          <w:tab w:val="left" w:pos="284"/>
        </w:tabs>
        <w:spacing w:after="0"/>
        <w:ind w:left="284"/>
        <w:textAlignment w:val="baseline"/>
        <w:rPr>
          <w:rFonts w:asciiTheme="minorHAnsi" w:hAnsiTheme="minorHAnsi" w:cstheme="minorHAnsi"/>
        </w:rPr>
      </w:pPr>
      <w:r w:rsidRPr="00F929BF">
        <w:rPr>
          <w:rFonts w:asciiTheme="minorHAnsi" w:hAnsiTheme="minorHAnsi" w:cstheme="minorHAnsi"/>
        </w:rPr>
        <w:t xml:space="preserve">Wstępna lista </w:t>
      </w:r>
      <w:r w:rsidR="005A7D43" w:rsidRPr="00F929BF">
        <w:rPr>
          <w:rFonts w:asciiTheme="minorHAnsi" w:hAnsiTheme="minorHAnsi" w:cstheme="minorHAnsi"/>
        </w:rPr>
        <w:t>Uczestników projektu i</w:t>
      </w:r>
      <w:r w:rsidRPr="00F929BF">
        <w:rPr>
          <w:rFonts w:asciiTheme="minorHAnsi" w:hAnsiTheme="minorHAnsi" w:cstheme="minorHAnsi"/>
        </w:rPr>
        <w:t xml:space="preserve"> lista rezerwowa</w:t>
      </w:r>
      <w:r w:rsidRPr="00F929BF">
        <w:rPr>
          <w:rFonts w:asciiTheme="minorHAnsi" w:eastAsia="Trebuchet MS" w:hAnsiTheme="minorHAnsi" w:cstheme="minorHAnsi"/>
        </w:rPr>
        <w:t xml:space="preserve"> </w:t>
      </w:r>
      <w:r w:rsidRPr="00F929BF">
        <w:rPr>
          <w:rFonts w:asciiTheme="minorHAnsi" w:hAnsiTheme="minorHAnsi" w:cstheme="minorHAnsi"/>
        </w:rPr>
        <w:t xml:space="preserve">umieszczone </w:t>
      </w:r>
      <w:r w:rsidR="00766B7B" w:rsidRPr="00F929BF">
        <w:rPr>
          <w:rFonts w:asciiTheme="minorHAnsi" w:hAnsiTheme="minorHAnsi" w:cstheme="minorHAnsi"/>
        </w:rPr>
        <w:t xml:space="preserve">zostaną </w:t>
      </w:r>
      <w:r w:rsidRPr="00F929BF">
        <w:rPr>
          <w:rFonts w:asciiTheme="minorHAnsi" w:hAnsiTheme="minorHAnsi" w:cstheme="minorHAnsi"/>
        </w:rPr>
        <w:t xml:space="preserve">na </w:t>
      </w:r>
      <w:r w:rsidR="00766B7B" w:rsidRPr="00F929BF">
        <w:rPr>
          <w:rFonts w:asciiTheme="minorHAnsi" w:hAnsiTheme="minorHAnsi" w:cstheme="minorHAnsi"/>
        </w:rPr>
        <w:t xml:space="preserve">stronie </w:t>
      </w:r>
      <w:r w:rsidR="00662470" w:rsidRPr="00F929BF">
        <w:rPr>
          <w:rFonts w:asciiTheme="minorHAnsi" w:hAnsiTheme="minorHAnsi" w:cstheme="minorHAnsi"/>
        </w:rPr>
        <w:t>www.manufakturainicjatyw.pl</w:t>
      </w:r>
      <w:r w:rsidRPr="00F929BF">
        <w:rPr>
          <w:rFonts w:asciiTheme="minorHAnsi" w:hAnsiTheme="minorHAnsi" w:cstheme="minorHAnsi"/>
        </w:rPr>
        <w:t xml:space="preserve">, </w:t>
      </w:r>
      <w:r w:rsidR="00766B7B" w:rsidRPr="00F929BF">
        <w:rPr>
          <w:rFonts w:asciiTheme="minorHAnsi" w:hAnsiTheme="minorHAnsi" w:cstheme="minorHAnsi"/>
        </w:rPr>
        <w:t xml:space="preserve">a </w:t>
      </w:r>
      <w:r w:rsidRPr="00F929BF">
        <w:rPr>
          <w:rFonts w:asciiTheme="minorHAnsi" w:hAnsiTheme="minorHAnsi" w:cstheme="minorHAnsi"/>
        </w:rPr>
        <w:t xml:space="preserve">każda os. </w:t>
      </w:r>
      <w:r w:rsidR="00766B7B" w:rsidRPr="00F929BF">
        <w:rPr>
          <w:rFonts w:asciiTheme="minorHAnsi" w:hAnsiTheme="minorHAnsi" w:cstheme="minorHAnsi"/>
        </w:rPr>
        <w:t xml:space="preserve">zostanie </w:t>
      </w:r>
      <w:r w:rsidRPr="00F929BF">
        <w:rPr>
          <w:rFonts w:asciiTheme="minorHAnsi" w:hAnsiTheme="minorHAnsi" w:cstheme="minorHAnsi"/>
        </w:rPr>
        <w:t>poinformowana telef</w:t>
      </w:r>
      <w:r w:rsidR="00766B7B" w:rsidRPr="00F929BF">
        <w:rPr>
          <w:rFonts w:asciiTheme="minorHAnsi" w:hAnsiTheme="minorHAnsi" w:cstheme="minorHAnsi"/>
        </w:rPr>
        <w:t xml:space="preserve">onicznie, </w:t>
      </w:r>
      <w:r w:rsidRPr="00F929BF">
        <w:rPr>
          <w:rFonts w:asciiTheme="minorHAnsi" w:hAnsiTheme="minorHAnsi" w:cstheme="minorHAnsi"/>
        </w:rPr>
        <w:t xml:space="preserve">mailowo lub osobiście o wyniku. </w:t>
      </w:r>
    </w:p>
    <w:p w14:paraId="3AD3FEA3" w14:textId="03E75931" w:rsidR="00AB2118" w:rsidRPr="00F929BF" w:rsidRDefault="009F7CC6" w:rsidP="00102972">
      <w:pPr>
        <w:pStyle w:val="Akapitzlist"/>
        <w:widowControl w:val="0"/>
        <w:tabs>
          <w:tab w:val="left" w:pos="284"/>
        </w:tabs>
        <w:spacing w:after="0"/>
        <w:ind w:left="284"/>
        <w:textAlignment w:val="baseline"/>
        <w:rPr>
          <w:rFonts w:asciiTheme="minorHAnsi" w:eastAsia="Trebuchet MS" w:hAnsiTheme="minorHAnsi" w:cstheme="minorHAnsi"/>
        </w:rPr>
      </w:pPr>
      <w:r w:rsidRPr="00F929BF">
        <w:rPr>
          <w:rFonts w:asciiTheme="minorHAnsi" w:hAnsiTheme="minorHAnsi" w:cstheme="minorHAnsi"/>
        </w:rPr>
        <w:t>Osoby z listy</w:t>
      </w:r>
      <w:r w:rsidRPr="00F929BF">
        <w:rPr>
          <w:rFonts w:asciiTheme="minorHAnsi" w:eastAsia="Trebuchet MS" w:hAnsiTheme="minorHAnsi" w:cstheme="minorHAnsi"/>
        </w:rPr>
        <w:t xml:space="preserve"> r</w:t>
      </w:r>
      <w:r w:rsidRPr="00F929BF">
        <w:rPr>
          <w:rFonts w:asciiTheme="minorHAnsi" w:hAnsiTheme="minorHAnsi" w:cstheme="minorHAnsi"/>
        </w:rPr>
        <w:t xml:space="preserve">ezerwowej </w:t>
      </w:r>
      <w:r w:rsidR="00766B7B" w:rsidRPr="00F929BF">
        <w:rPr>
          <w:rFonts w:asciiTheme="minorHAnsi" w:hAnsiTheme="minorHAnsi" w:cstheme="minorHAnsi"/>
        </w:rPr>
        <w:t xml:space="preserve">zostaną </w:t>
      </w:r>
      <w:r w:rsidRPr="00F929BF">
        <w:rPr>
          <w:rFonts w:asciiTheme="minorHAnsi" w:hAnsiTheme="minorHAnsi" w:cstheme="minorHAnsi"/>
        </w:rPr>
        <w:t>przyjęte do proj. w momencie rezygnacji os. przyjętych</w:t>
      </w:r>
      <w:r w:rsidR="00766B7B" w:rsidRPr="00F929BF">
        <w:rPr>
          <w:rFonts w:asciiTheme="minorHAnsi" w:hAnsiTheme="minorHAnsi" w:cstheme="minorHAnsi"/>
        </w:rPr>
        <w:t>.</w:t>
      </w:r>
      <w:r w:rsidRPr="00F929BF">
        <w:rPr>
          <w:rFonts w:asciiTheme="minorHAnsi" w:hAnsiTheme="minorHAnsi" w:cstheme="minorHAnsi"/>
        </w:rPr>
        <w:t xml:space="preserve"> </w:t>
      </w:r>
      <w:r w:rsidR="00766B7B" w:rsidRPr="00F929BF">
        <w:rPr>
          <w:rFonts w:asciiTheme="minorHAnsi" w:hAnsiTheme="minorHAnsi" w:cstheme="minorHAnsi"/>
        </w:rPr>
        <w:t>D</w:t>
      </w:r>
      <w:r w:rsidRPr="00F929BF">
        <w:rPr>
          <w:rFonts w:asciiTheme="minorHAnsi" w:hAnsiTheme="minorHAnsi" w:cstheme="minorHAnsi"/>
        </w:rPr>
        <w:t>ecyduje kolejność</w:t>
      </w:r>
      <w:r w:rsidR="00766B7B" w:rsidRPr="00F929BF">
        <w:rPr>
          <w:rFonts w:asciiTheme="minorHAnsi" w:hAnsiTheme="minorHAnsi" w:cstheme="minorHAnsi"/>
        </w:rPr>
        <w:t xml:space="preserve"> zgłoszeń.</w:t>
      </w:r>
      <w:r w:rsidRPr="00F929BF">
        <w:rPr>
          <w:rFonts w:asciiTheme="minorHAnsi" w:hAnsiTheme="minorHAnsi" w:cstheme="minorHAnsi"/>
        </w:rPr>
        <w:t xml:space="preserve"> </w:t>
      </w:r>
    </w:p>
    <w:p w14:paraId="03DA80A6" w14:textId="77777777" w:rsidR="00094A86" w:rsidRPr="00F44129" w:rsidRDefault="00094A86" w:rsidP="00094A86">
      <w:pPr>
        <w:pStyle w:val="Akapitzlist"/>
        <w:widowControl w:val="0"/>
        <w:spacing w:after="0"/>
        <w:ind w:left="923"/>
        <w:textAlignment w:val="baseline"/>
        <w:rPr>
          <w:rFonts w:asciiTheme="minorHAnsi" w:eastAsia="Trebuchet MS" w:hAnsiTheme="minorHAnsi" w:cstheme="minorHAnsi"/>
        </w:rPr>
      </w:pPr>
    </w:p>
    <w:p w14:paraId="2F18C0D5" w14:textId="64949B99" w:rsidR="00094A86" w:rsidRPr="00094A86" w:rsidRDefault="00094A86" w:rsidP="00094A86">
      <w:pPr>
        <w:widowControl w:val="0"/>
        <w:numPr>
          <w:ilvl w:val="0"/>
          <w:numId w:val="44"/>
        </w:numPr>
        <w:suppressAutoHyphens/>
        <w:spacing w:after="0" w:line="276" w:lineRule="auto"/>
        <w:jc w:val="center"/>
        <w:textAlignment w:val="baseline"/>
        <w:rPr>
          <w:rFonts w:cstheme="minorHAnsi"/>
          <w:b/>
        </w:rPr>
      </w:pPr>
      <w:r w:rsidRPr="00094A86">
        <w:rPr>
          <w:rFonts w:cstheme="minorHAnsi"/>
          <w:b/>
        </w:rPr>
        <w:t>§</w:t>
      </w:r>
      <w:r>
        <w:rPr>
          <w:rFonts w:cstheme="minorHAnsi"/>
          <w:b/>
        </w:rPr>
        <w:t>3</w:t>
      </w:r>
    </w:p>
    <w:p w14:paraId="63AA6AEB" w14:textId="5D555EC7" w:rsidR="00094A86" w:rsidRPr="00094A86" w:rsidRDefault="00094A86" w:rsidP="00094A86">
      <w:pPr>
        <w:spacing w:after="200" w:line="360" w:lineRule="auto"/>
        <w:jc w:val="center"/>
        <w:rPr>
          <w:b/>
        </w:rPr>
      </w:pPr>
      <w:r w:rsidRPr="00094A86">
        <w:rPr>
          <w:b/>
        </w:rPr>
        <w:t>ZAKRES I SPOSÓB REALIZACJI USŁUG</w:t>
      </w:r>
      <w:r w:rsidR="00ED1B92">
        <w:rPr>
          <w:b/>
        </w:rPr>
        <w:t xml:space="preserve"> </w:t>
      </w:r>
      <w:r w:rsidR="00B75FC8">
        <w:rPr>
          <w:b/>
        </w:rPr>
        <w:t>ASYSTENCKICH</w:t>
      </w:r>
    </w:p>
    <w:p w14:paraId="1BD49469" w14:textId="489E50EE" w:rsidR="00094A86" w:rsidRPr="00F929BF" w:rsidRDefault="00094A86" w:rsidP="00102972">
      <w:pPr>
        <w:numPr>
          <w:ilvl w:val="0"/>
          <w:numId w:val="48"/>
        </w:numPr>
        <w:spacing w:after="200" w:line="360" w:lineRule="auto"/>
        <w:ind w:left="284" w:hanging="284"/>
        <w:contextualSpacing/>
        <w:jc w:val="both"/>
        <w:rPr>
          <w:rFonts w:cstheme="minorHAnsi"/>
        </w:rPr>
      </w:pPr>
      <w:r w:rsidRPr="00F929BF">
        <w:rPr>
          <w:rFonts w:cstheme="minorHAnsi"/>
        </w:rPr>
        <w:t xml:space="preserve">Usługi asystenckie świadczone będą w wymiarze 17-20 godz./m-c dla każdego z </w:t>
      </w:r>
      <w:r w:rsidR="00ED1B92" w:rsidRPr="00F929BF">
        <w:rPr>
          <w:rFonts w:cstheme="minorHAnsi"/>
        </w:rPr>
        <w:t>uczestników</w:t>
      </w:r>
      <w:r w:rsidR="005E492C" w:rsidRPr="00F929BF">
        <w:rPr>
          <w:rFonts w:cstheme="minorHAnsi"/>
        </w:rPr>
        <w:t>.</w:t>
      </w:r>
    </w:p>
    <w:p w14:paraId="454E4E38" w14:textId="77777777" w:rsidR="00094A86" w:rsidRPr="00F929BF" w:rsidRDefault="00094A86" w:rsidP="00102972">
      <w:pPr>
        <w:numPr>
          <w:ilvl w:val="0"/>
          <w:numId w:val="48"/>
        </w:numPr>
        <w:spacing w:after="200" w:line="360" w:lineRule="auto"/>
        <w:ind w:left="284" w:hanging="284"/>
        <w:contextualSpacing/>
        <w:jc w:val="both"/>
        <w:rPr>
          <w:rFonts w:cstheme="minorHAnsi"/>
        </w:rPr>
      </w:pPr>
      <w:r w:rsidRPr="00F929BF">
        <w:rPr>
          <w:rFonts w:cstheme="minorHAnsi"/>
        </w:rPr>
        <w:t>Do zakresu usług Asystenta należeć będzie:</w:t>
      </w:r>
    </w:p>
    <w:p w14:paraId="681B9E85" w14:textId="64EAE9E9" w:rsidR="00094A86" w:rsidRPr="00F929BF" w:rsidRDefault="00094A86" w:rsidP="00C36F3E">
      <w:pPr>
        <w:spacing w:after="200" w:line="360" w:lineRule="auto"/>
        <w:ind w:left="341" w:hanging="284"/>
        <w:contextualSpacing/>
        <w:jc w:val="both"/>
        <w:rPr>
          <w:rFonts w:cstheme="minorHAnsi"/>
          <w:shd w:val="clear" w:color="auto" w:fill="FFFFFF"/>
        </w:rPr>
      </w:pPr>
      <w:r w:rsidRPr="00F929BF">
        <w:rPr>
          <w:rFonts w:cstheme="minorHAnsi"/>
        </w:rPr>
        <w:t>- wspomaganie</w:t>
      </w:r>
      <w:r w:rsidRPr="00F929BF">
        <w:rPr>
          <w:rFonts w:cstheme="minorHAnsi"/>
          <w:color w:val="2C363A"/>
          <w:shd w:val="clear" w:color="auto" w:fill="FFFFFF"/>
        </w:rPr>
        <w:t xml:space="preserve"> </w:t>
      </w:r>
      <w:r w:rsidR="00470CA8">
        <w:rPr>
          <w:rFonts w:cstheme="minorHAnsi"/>
          <w:shd w:val="clear" w:color="auto" w:fill="FFFFFF"/>
        </w:rPr>
        <w:t>uczestnika</w:t>
      </w:r>
      <w:r w:rsidRPr="00F929BF">
        <w:rPr>
          <w:rFonts w:cstheme="minorHAnsi"/>
          <w:shd w:val="clear" w:color="auto" w:fill="FFFFFF"/>
        </w:rPr>
        <w:t xml:space="preserve">: np. w wyjściu, powrocie oraz/lub dojazdach w wybrane przez uczestnika </w:t>
      </w:r>
      <w:r w:rsidR="00ED1B92" w:rsidRPr="00F929BF">
        <w:rPr>
          <w:rFonts w:cstheme="minorHAnsi"/>
          <w:shd w:val="clear" w:color="auto" w:fill="FFFFFF"/>
        </w:rPr>
        <w:t xml:space="preserve">Projektu </w:t>
      </w:r>
      <w:r w:rsidRPr="00F929BF">
        <w:rPr>
          <w:rFonts w:cstheme="minorHAnsi"/>
          <w:shd w:val="clear" w:color="auto" w:fill="FFFFFF"/>
        </w:rPr>
        <w:t xml:space="preserve">miejsce (np. dom, praca, placówki oświatowe i szkoleniowe, świątynie, placówki służby zdrowia i rehabilitacyjne, gabinety lekarskie i terapeutyczne, urzędy, znajomi, rodzina, instytucje finansowe, wydarzenia kulturalne/rozrywkowe/społeczne/sportowe), </w:t>
      </w:r>
    </w:p>
    <w:p w14:paraId="069D4EE7" w14:textId="77777777" w:rsidR="00094A86" w:rsidRPr="00F929BF" w:rsidRDefault="00094A86" w:rsidP="00102972">
      <w:pPr>
        <w:spacing w:after="200" w:line="360" w:lineRule="auto"/>
        <w:ind w:left="284" w:hanging="284"/>
        <w:contextualSpacing/>
        <w:jc w:val="both"/>
        <w:rPr>
          <w:rFonts w:cstheme="minorHAnsi"/>
          <w:shd w:val="clear" w:color="auto" w:fill="FFFFFF"/>
        </w:rPr>
      </w:pPr>
      <w:r w:rsidRPr="00F929BF">
        <w:rPr>
          <w:rFonts w:cstheme="minorHAnsi"/>
          <w:shd w:val="clear" w:color="auto" w:fill="FFFFFF"/>
        </w:rPr>
        <w:t xml:space="preserve">- wspomaganie w zakupach, z zastrzeżeniem aktywnego udziału uczestnika Projektu przy ich realizacji, </w:t>
      </w:r>
    </w:p>
    <w:p w14:paraId="5BE8ADB0" w14:textId="77777777" w:rsidR="00094A86" w:rsidRPr="00F929BF" w:rsidRDefault="00094A86" w:rsidP="00102972">
      <w:pPr>
        <w:spacing w:after="200" w:line="360" w:lineRule="auto"/>
        <w:ind w:left="284" w:hanging="284"/>
        <w:contextualSpacing/>
        <w:jc w:val="both"/>
        <w:rPr>
          <w:rFonts w:cstheme="minorHAnsi"/>
          <w:shd w:val="clear" w:color="auto" w:fill="FFFFFF"/>
        </w:rPr>
      </w:pPr>
      <w:r w:rsidRPr="00F929BF">
        <w:rPr>
          <w:rFonts w:cstheme="minorHAnsi"/>
          <w:shd w:val="clear" w:color="auto" w:fill="FFFFFF"/>
        </w:rPr>
        <w:t xml:space="preserve"> - pomoc w załatwianiu spraw urzędowych, </w:t>
      </w:r>
    </w:p>
    <w:p w14:paraId="085C1481" w14:textId="77777777" w:rsidR="00094A86" w:rsidRPr="00F929BF" w:rsidRDefault="00094A86" w:rsidP="00102972">
      <w:pPr>
        <w:spacing w:after="200" w:line="360" w:lineRule="auto"/>
        <w:ind w:left="284" w:hanging="284"/>
        <w:contextualSpacing/>
        <w:jc w:val="both"/>
        <w:rPr>
          <w:rFonts w:cstheme="minorHAnsi"/>
          <w:shd w:val="clear" w:color="auto" w:fill="FFFFFF"/>
        </w:rPr>
      </w:pPr>
      <w:r w:rsidRPr="00F929BF">
        <w:rPr>
          <w:rFonts w:cstheme="minorHAnsi"/>
          <w:shd w:val="clear" w:color="auto" w:fill="FFFFFF"/>
        </w:rPr>
        <w:t xml:space="preserve">- pomoc w nawiązaniu kontaktu/współpracy z różnego rodzaju organizacjami, </w:t>
      </w:r>
    </w:p>
    <w:p w14:paraId="4F8B4AFD" w14:textId="77777777" w:rsidR="00094A86" w:rsidRPr="00F929BF" w:rsidRDefault="00094A86" w:rsidP="00102972">
      <w:pPr>
        <w:spacing w:after="200" w:line="360" w:lineRule="auto"/>
        <w:ind w:left="284" w:hanging="284"/>
        <w:contextualSpacing/>
        <w:jc w:val="both"/>
        <w:rPr>
          <w:rFonts w:cstheme="minorHAnsi"/>
          <w:shd w:val="clear" w:color="auto" w:fill="FFFFFF"/>
        </w:rPr>
      </w:pPr>
      <w:r w:rsidRPr="00F929BF">
        <w:rPr>
          <w:rFonts w:cstheme="minorHAnsi"/>
          <w:shd w:val="clear" w:color="auto" w:fill="FFFFFF"/>
        </w:rPr>
        <w:t>- wsparcie w korzystaniu z dóbr kultury (np. muzeum, teatr, kino, galerie sztuki, wystawy),</w:t>
      </w:r>
    </w:p>
    <w:p w14:paraId="08854627" w14:textId="511FB51D" w:rsidR="00094A86" w:rsidRPr="00F929BF" w:rsidRDefault="00094A86" w:rsidP="00102972">
      <w:pPr>
        <w:spacing w:after="200" w:line="360" w:lineRule="auto"/>
        <w:ind w:left="284" w:hanging="284"/>
        <w:contextualSpacing/>
        <w:jc w:val="both"/>
        <w:rPr>
          <w:rFonts w:cstheme="minorHAnsi"/>
          <w:shd w:val="clear" w:color="auto" w:fill="FFFFFF"/>
        </w:rPr>
      </w:pPr>
      <w:r w:rsidRPr="00F929BF">
        <w:rPr>
          <w:rFonts w:cstheme="minorHAnsi"/>
          <w:shd w:val="clear" w:color="auto" w:fill="FFFFFF"/>
        </w:rPr>
        <w:t xml:space="preserve">- pomoc w wykonywaniu czynności dnia codziennego </w:t>
      </w:r>
      <w:r w:rsidR="00470CA8">
        <w:rPr>
          <w:rFonts w:cstheme="minorHAnsi"/>
          <w:shd w:val="clear" w:color="auto" w:fill="FFFFFF"/>
        </w:rPr>
        <w:t>(</w:t>
      </w:r>
      <w:r w:rsidRPr="00F929BF">
        <w:rPr>
          <w:rFonts w:cstheme="minorHAnsi"/>
          <w:shd w:val="clear" w:color="auto" w:fill="FFFFFF"/>
        </w:rPr>
        <w:t xml:space="preserve">doraźnie Asystent </w:t>
      </w:r>
      <w:r w:rsidR="00627151" w:rsidRPr="00F929BF">
        <w:rPr>
          <w:rFonts w:cstheme="minorHAnsi"/>
          <w:shd w:val="clear" w:color="auto" w:fill="FFFFFF"/>
        </w:rPr>
        <w:t>świadczy usługi</w:t>
      </w:r>
      <w:r w:rsidRPr="00F929BF">
        <w:rPr>
          <w:rFonts w:cstheme="minorHAnsi"/>
          <w:shd w:val="clear" w:color="auto" w:fill="FFFFFF"/>
        </w:rPr>
        <w:t xml:space="preserve"> towarzyszące: pomoc w ubieraniu się, w </w:t>
      </w:r>
      <w:r w:rsidR="00627151" w:rsidRPr="00F929BF">
        <w:rPr>
          <w:rFonts w:cstheme="minorHAnsi"/>
          <w:shd w:val="clear" w:color="auto" w:fill="FFFFFF"/>
        </w:rPr>
        <w:t>czynnościach higienicznych</w:t>
      </w:r>
      <w:r w:rsidRPr="00F929BF">
        <w:rPr>
          <w:rFonts w:cstheme="minorHAnsi"/>
          <w:shd w:val="clear" w:color="auto" w:fill="FFFFFF"/>
        </w:rPr>
        <w:t xml:space="preserve"> i pielęgnacyjnych, w p</w:t>
      </w:r>
      <w:r w:rsidR="00470CA8">
        <w:rPr>
          <w:rFonts w:cstheme="minorHAnsi"/>
          <w:shd w:val="clear" w:color="auto" w:fill="FFFFFF"/>
        </w:rPr>
        <w:t xml:space="preserve">rzygotowaniu i podaniu posiłku, </w:t>
      </w:r>
      <w:r w:rsidRPr="00F929BF">
        <w:rPr>
          <w:rFonts w:cstheme="minorHAnsi"/>
          <w:shd w:val="clear" w:color="auto" w:fill="FFFFFF"/>
        </w:rPr>
        <w:t>dotyczy to zwłaszcza osób z niepełnosprawnościami żyjących samotnie).</w:t>
      </w:r>
      <w:r w:rsidRPr="00F929BF">
        <w:rPr>
          <w:rFonts w:cstheme="minorHAnsi"/>
        </w:rPr>
        <w:t xml:space="preserve"> </w:t>
      </w:r>
    </w:p>
    <w:p w14:paraId="7BE10DA5" w14:textId="22A71C3E" w:rsidR="00094A86" w:rsidRPr="00F929BF" w:rsidRDefault="00094A86" w:rsidP="00102972">
      <w:pPr>
        <w:numPr>
          <w:ilvl w:val="0"/>
          <w:numId w:val="48"/>
        </w:numPr>
        <w:spacing w:after="200" w:line="360" w:lineRule="auto"/>
        <w:ind w:left="284" w:hanging="284"/>
        <w:contextualSpacing/>
        <w:jc w:val="both"/>
        <w:rPr>
          <w:rFonts w:cstheme="minorHAnsi"/>
        </w:rPr>
      </w:pPr>
      <w:r w:rsidRPr="00F929BF">
        <w:rPr>
          <w:rFonts w:cstheme="minorHAnsi"/>
        </w:rPr>
        <w:t xml:space="preserve">Warunkiem realizacji usługi jest czynne uczestnictwo </w:t>
      </w:r>
      <w:r w:rsidR="005E492C" w:rsidRPr="00F929BF">
        <w:rPr>
          <w:rFonts w:cstheme="minorHAnsi"/>
        </w:rPr>
        <w:t xml:space="preserve">Uczestnika </w:t>
      </w:r>
      <w:r w:rsidRPr="00F929BF">
        <w:rPr>
          <w:rFonts w:cstheme="minorHAnsi"/>
        </w:rPr>
        <w:t xml:space="preserve">w tej usłudze, co oznacza, że Asystent nie wykonuje usługi bez obecności </w:t>
      </w:r>
      <w:r w:rsidR="00BF0CC2" w:rsidRPr="00F929BF">
        <w:rPr>
          <w:rFonts w:cstheme="minorHAnsi"/>
        </w:rPr>
        <w:t>Uczestnika</w:t>
      </w:r>
      <w:r w:rsidRPr="00F929BF">
        <w:rPr>
          <w:rFonts w:cstheme="minorHAnsi"/>
        </w:rPr>
        <w:t xml:space="preserve">. </w:t>
      </w:r>
    </w:p>
    <w:p w14:paraId="03D57E16" w14:textId="77777777" w:rsidR="00094A86" w:rsidRPr="00F929BF" w:rsidRDefault="00094A86" w:rsidP="00102972">
      <w:pPr>
        <w:numPr>
          <w:ilvl w:val="0"/>
          <w:numId w:val="48"/>
        </w:numPr>
        <w:spacing w:after="200" w:line="360" w:lineRule="auto"/>
        <w:ind w:left="284" w:hanging="284"/>
        <w:contextualSpacing/>
        <w:jc w:val="both"/>
        <w:rPr>
          <w:rFonts w:cstheme="minorHAnsi"/>
        </w:rPr>
      </w:pPr>
      <w:r w:rsidRPr="00F929BF">
        <w:rPr>
          <w:rFonts w:cstheme="minorHAnsi"/>
        </w:rPr>
        <w:t>Usługi świadczone są przez wykwalifikowanych Asystentów, zatrudnionych przez Fundację.</w:t>
      </w:r>
    </w:p>
    <w:p w14:paraId="3052D14F" w14:textId="7FF33981" w:rsidR="00094A86" w:rsidRPr="00F929BF" w:rsidRDefault="00094A86" w:rsidP="00102972">
      <w:pPr>
        <w:numPr>
          <w:ilvl w:val="0"/>
          <w:numId w:val="48"/>
        </w:numPr>
        <w:spacing w:after="200" w:line="360" w:lineRule="auto"/>
        <w:ind w:left="284" w:hanging="284"/>
        <w:contextualSpacing/>
        <w:jc w:val="both"/>
        <w:rPr>
          <w:rFonts w:cstheme="minorHAnsi"/>
        </w:rPr>
      </w:pPr>
      <w:r w:rsidRPr="00F929BF">
        <w:rPr>
          <w:rFonts w:cstheme="minorHAnsi"/>
        </w:rPr>
        <w:lastRenderedPageBreak/>
        <w:t xml:space="preserve">Asystentem dla </w:t>
      </w:r>
      <w:r w:rsidR="00BF0CC2" w:rsidRPr="00F929BF">
        <w:rPr>
          <w:rFonts w:cstheme="minorHAnsi"/>
        </w:rPr>
        <w:t>Uczestnika</w:t>
      </w:r>
      <w:r w:rsidRPr="00F929BF">
        <w:rPr>
          <w:rFonts w:cstheme="minorHAnsi"/>
        </w:rPr>
        <w:t xml:space="preserve"> nie może być osoba zamieszkująca z nim pod tym samym adresem i prowadząca wspólne gospodarstwo domowe.</w:t>
      </w:r>
    </w:p>
    <w:p w14:paraId="743489D4" w14:textId="77777777" w:rsidR="00094A86" w:rsidRPr="00F929BF" w:rsidRDefault="00094A86" w:rsidP="00102972">
      <w:pPr>
        <w:numPr>
          <w:ilvl w:val="0"/>
          <w:numId w:val="48"/>
        </w:numPr>
        <w:spacing w:after="200" w:line="360" w:lineRule="auto"/>
        <w:ind w:left="284" w:hanging="284"/>
        <w:contextualSpacing/>
        <w:jc w:val="both"/>
        <w:rPr>
          <w:rFonts w:cstheme="minorHAnsi"/>
        </w:rPr>
      </w:pPr>
      <w:r w:rsidRPr="00F929BF">
        <w:rPr>
          <w:rFonts w:cstheme="minorHAnsi"/>
        </w:rPr>
        <w:t xml:space="preserve">Fundacja ma prawo odmówić realizacji usługi w sytuacji: </w:t>
      </w:r>
    </w:p>
    <w:p w14:paraId="1E988AD2" w14:textId="77777777" w:rsidR="00094A86" w:rsidRPr="00F929BF" w:rsidRDefault="00094A86" w:rsidP="00102972">
      <w:pPr>
        <w:spacing w:after="200" w:line="360" w:lineRule="auto"/>
        <w:ind w:left="284" w:hanging="284"/>
        <w:contextualSpacing/>
        <w:jc w:val="both"/>
        <w:rPr>
          <w:rFonts w:cstheme="minorHAnsi"/>
        </w:rPr>
      </w:pPr>
      <w:r w:rsidRPr="00F929BF">
        <w:rPr>
          <w:rFonts w:cstheme="minorHAnsi"/>
        </w:rPr>
        <w:t xml:space="preserve">a) braku Asystenta mogącego wykonać usługę, </w:t>
      </w:r>
    </w:p>
    <w:p w14:paraId="5D12570E" w14:textId="77777777" w:rsidR="00094A86" w:rsidRPr="00F929BF" w:rsidRDefault="00094A86" w:rsidP="00102972">
      <w:pPr>
        <w:spacing w:after="200" w:line="360" w:lineRule="auto"/>
        <w:ind w:left="284" w:hanging="284"/>
        <w:contextualSpacing/>
        <w:jc w:val="both"/>
        <w:rPr>
          <w:rFonts w:cstheme="minorHAnsi"/>
        </w:rPr>
      </w:pPr>
      <w:r w:rsidRPr="00F929BF">
        <w:rPr>
          <w:rFonts w:cstheme="minorHAnsi"/>
        </w:rPr>
        <w:t xml:space="preserve">b) wyczerpania się środków projektowych na jej realizację, </w:t>
      </w:r>
    </w:p>
    <w:p w14:paraId="23A299D7" w14:textId="30F218E7" w:rsidR="00094A86" w:rsidRPr="00F929BF" w:rsidRDefault="00094A86" w:rsidP="00102972">
      <w:pPr>
        <w:spacing w:after="200" w:line="360" w:lineRule="auto"/>
        <w:ind w:left="284" w:hanging="284"/>
        <w:contextualSpacing/>
        <w:jc w:val="both"/>
        <w:rPr>
          <w:rFonts w:cstheme="minorHAnsi"/>
        </w:rPr>
      </w:pPr>
      <w:r w:rsidRPr="00F929BF">
        <w:rPr>
          <w:rFonts w:cstheme="minorHAnsi"/>
        </w:rPr>
        <w:t xml:space="preserve">c) wyczerpania limitu godzin dostępnych dla </w:t>
      </w:r>
      <w:r w:rsidR="00BF0CC2" w:rsidRPr="00F929BF">
        <w:rPr>
          <w:rFonts w:cstheme="minorHAnsi"/>
        </w:rPr>
        <w:t>Uczestnika</w:t>
      </w:r>
      <w:r w:rsidRPr="00F929BF">
        <w:rPr>
          <w:rFonts w:cstheme="minorHAnsi"/>
        </w:rPr>
        <w:t xml:space="preserve"> </w:t>
      </w:r>
    </w:p>
    <w:p w14:paraId="2FF49A35" w14:textId="77777777" w:rsidR="00094A86" w:rsidRPr="00F929BF" w:rsidRDefault="00094A86" w:rsidP="00102972">
      <w:pPr>
        <w:numPr>
          <w:ilvl w:val="0"/>
          <w:numId w:val="48"/>
        </w:numPr>
        <w:spacing w:after="200" w:line="360" w:lineRule="auto"/>
        <w:ind w:left="284" w:hanging="284"/>
        <w:contextualSpacing/>
        <w:jc w:val="both"/>
        <w:rPr>
          <w:rFonts w:cstheme="minorHAnsi"/>
        </w:rPr>
      </w:pPr>
      <w:r w:rsidRPr="00F929BF">
        <w:rPr>
          <w:rFonts w:cstheme="minorHAnsi"/>
        </w:rPr>
        <w:t xml:space="preserve">Realizacja usługi jest niemożliwa również w sytuacjach: </w:t>
      </w:r>
    </w:p>
    <w:p w14:paraId="55CCB992" w14:textId="52B22651" w:rsidR="00094A86" w:rsidRPr="00F929BF" w:rsidRDefault="00094A86" w:rsidP="00102972">
      <w:pPr>
        <w:numPr>
          <w:ilvl w:val="0"/>
          <w:numId w:val="50"/>
        </w:numPr>
        <w:spacing w:after="200" w:line="360" w:lineRule="auto"/>
        <w:ind w:left="284" w:hanging="284"/>
        <w:contextualSpacing/>
        <w:jc w:val="both"/>
        <w:rPr>
          <w:rFonts w:cstheme="minorHAnsi"/>
        </w:rPr>
      </w:pPr>
      <w:r w:rsidRPr="00F929BF">
        <w:rPr>
          <w:rFonts w:cstheme="minorHAnsi"/>
        </w:rPr>
        <w:t xml:space="preserve">zagrażających życiu lub zdrowiu </w:t>
      </w:r>
      <w:r w:rsidR="00BF0CC2" w:rsidRPr="00F929BF">
        <w:rPr>
          <w:rFonts w:cstheme="minorHAnsi"/>
        </w:rPr>
        <w:t>Uczestnika</w:t>
      </w:r>
      <w:r w:rsidRPr="00F929BF">
        <w:rPr>
          <w:rFonts w:cstheme="minorHAnsi"/>
        </w:rPr>
        <w:t xml:space="preserve">, Asystenta lub osób trzecich, </w:t>
      </w:r>
    </w:p>
    <w:p w14:paraId="29F7F978" w14:textId="464E6736" w:rsidR="00094A86" w:rsidRPr="00F929BF" w:rsidRDefault="002116B7" w:rsidP="00102972">
      <w:pPr>
        <w:numPr>
          <w:ilvl w:val="0"/>
          <w:numId w:val="50"/>
        </w:numPr>
        <w:spacing w:after="200" w:line="276" w:lineRule="auto"/>
        <w:ind w:left="284" w:hanging="284"/>
        <w:contextualSpacing/>
        <w:jc w:val="both"/>
        <w:rPr>
          <w:rFonts w:cstheme="minorHAnsi"/>
          <w:color w:val="000000" w:themeColor="text1"/>
          <w:shd w:val="clear" w:color="auto" w:fill="FFFFFF"/>
        </w:rPr>
      </w:pPr>
      <w:r w:rsidRPr="00F929BF">
        <w:rPr>
          <w:rFonts w:cstheme="minorHAnsi"/>
          <w:color w:val="000000" w:themeColor="text1"/>
          <w:shd w:val="clear" w:color="auto" w:fill="FFFFFF"/>
        </w:rPr>
        <w:t>gdy Uczestnik</w:t>
      </w:r>
      <w:r w:rsidR="00094A86" w:rsidRPr="00F929BF">
        <w:rPr>
          <w:rFonts w:cstheme="minorHAnsi"/>
          <w:color w:val="000000" w:themeColor="text1"/>
          <w:shd w:val="clear" w:color="auto" w:fill="FFFFFF"/>
        </w:rPr>
        <w:t xml:space="preserve"> pozostaje pod wpływem alkoholu lub środków odurzających,</w:t>
      </w:r>
    </w:p>
    <w:p w14:paraId="292A4BDC" w14:textId="1BECA53C" w:rsidR="00094A86" w:rsidRPr="00F929BF" w:rsidRDefault="00470CA8" w:rsidP="00102972">
      <w:pPr>
        <w:numPr>
          <w:ilvl w:val="0"/>
          <w:numId w:val="50"/>
        </w:numPr>
        <w:spacing w:after="200" w:line="276" w:lineRule="auto"/>
        <w:ind w:left="284" w:hanging="284"/>
        <w:contextualSpacing/>
        <w:jc w:val="both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gdy stan</w:t>
      </w:r>
      <w:r w:rsidR="00094A86" w:rsidRPr="00F929BF">
        <w:rPr>
          <w:rFonts w:cstheme="minorHAnsi"/>
          <w:color w:val="000000" w:themeColor="text1"/>
          <w:shd w:val="clear" w:color="auto" w:fill="FFFFFF"/>
        </w:rPr>
        <w:t xml:space="preserve"> zdrowia </w:t>
      </w:r>
      <w:r w:rsidR="002116B7" w:rsidRPr="00F929BF">
        <w:rPr>
          <w:rFonts w:cstheme="minorHAnsi"/>
          <w:color w:val="000000" w:themeColor="text1"/>
          <w:shd w:val="clear" w:color="auto" w:fill="FFFFFF"/>
        </w:rPr>
        <w:t>Uczestnika</w:t>
      </w:r>
      <w:r w:rsidR="00094A86" w:rsidRPr="00F929BF">
        <w:rPr>
          <w:rFonts w:cstheme="minorHAnsi"/>
          <w:color w:val="000000" w:themeColor="text1"/>
          <w:shd w:val="clear" w:color="auto" w:fill="FFFFFF"/>
        </w:rPr>
        <w:t xml:space="preserve"> znacznie się pogorszył i nie pozwala na kontynuowanie wsparcia asystenckiego.</w:t>
      </w:r>
    </w:p>
    <w:p w14:paraId="56ACF38A" w14:textId="77777777" w:rsidR="00094A86" w:rsidRPr="00F929BF" w:rsidRDefault="00094A86" w:rsidP="00102972">
      <w:pPr>
        <w:numPr>
          <w:ilvl w:val="0"/>
          <w:numId w:val="50"/>
        </w:numPr>
        <w:spacing w:after="200" w:line="360" w:lineRule="auto"/>
        <w:ind w:left="284" w:hanging="284"/>
        <w:contextualSpacing/>
        <w:jc w:val="both"/>
        <w:rPr>
          <w:rFonts w:cstheme="minorHAnsi"/>
        </w:rPr>
      </w:pPr>
      <w:r w:rsidRPr="00F929BF">
        <w:rPr>
          <w:rFonts w:cstheme="minorHAnsi"/>
        </w:rPr>
        <w:t xml:space="preserve">w których okoliczności wskazują na możliwość wywołania szkody osobom trzecim lub łamania przepisów prawa, </w:t>
      </w:r>
    </w:p>
    <w:p w14:paraId="4407CCF3" w14:textId="77777777" w:rsidR="00094A86" w:rsidRPr="00F929BF" w:rsidRDefault="00094A86" w:rsidP="00102972">
      <w:pPr>
        <w:numPr>
          <w:ilvl w:val="0"/>
          <w:numId w:val="50"/>
        </w:numPr>
        <w:spacing w:after="200" w:line="360" w:lineRule="auto"/>
        <w:ind w:left="284" w:hanging="284"/>
        <w:contextualSpacing/>
        <w:jc w:val="both"/>
        <w:rPr>
          <w:rFonts w:cstheme="minorHAnsi"/>
        </w:rPr>
      </w:pPr>
      <w:r w:rsidRPr="00F929BF">
        <w:rPr>
          <w:rFonts w:cstheme="minorHAnsi"/>
        </w:rPr>
        <w:t>o ile są usługami wyłącznie o charakterze pielęgnacyjnym lub higienicznym.</w:t>
      </w:r>
    </w:p>
    <w:p w14:paraId="7A4E5B9E" w14:textId="2725EBEB" w:rsidR="00094A86" w:rsidRPr="00F929BF" w:rsidRDefault="00094A86" w:rsidP="00102972">
      <w:pPr>
        <w:numPr>
          <w:ilvl w:val="0"/>
          <w:numId w:val="48"/>
        </w:numPr>
        <w:spacing w:after="200" w:line="360" w:lineRule="auto"/>
        <w:ind w:left="284" w:hanging="284"/>
        <w:contextualSpacing/>
        <w:jc w:val="both"/>
        <w:rPr>
          <w:rFonts w:cstheme="minorHAnsi"/>
        </w:rPr>
      </w:pPr>
      <w:r w:rsidRPr="00F929BF">
        <w:rPr>
          <w:rFonts w:cstheme="minorHAnsi"/>
        </w:rPr>
        <w:t>Asystent, po wcześniejszej konsultacji z Koordynatorem</w:t>
      </w:r>
      <w:r w:rsidR="00102972" w:rsidRPr="00F929BF">
        <w:rPr>
          <w:rFonts w:cstheme="minorHAnsi"/>
        </w:rPr>
        <w:t xml:space="preserve"> i/lub</w:t>
      </w:r>
      <w:r w:rsidR="00A42E65" w:rsidRPr="00F929BF">
        <w:rPr>
          <w:rFonts w:cstheme="minorHAnsi"/>
        </w:rPr>
        <w:t xml:space="preserve"> </w:t>
      </w:r>
      <w:r w:rsidR="00F929BF" w:rsidRPr="00F929BF">
        <w:rPr>
          <w:rFonts w:cstheme="minorHAnsi"/>
        </w:rPr>
        <w:t>Diagnostą usługi</w:t>
      </w:r>
      <w:r w:rsidRPr="00F929BF">
        <w:rPr>
          <w:rFonts w:cstheme="minorHAnsi"/>
        </w:rPr>
        <w:t xml:space="preserve">, może przerwać realizację </w:t>
      </w:r>
      <w:r w:rsidR="00627151" w:rsidRPr="00F929BF">
        <w:rPr>
          <w:rFonts w:cstheme="minorHAnsi"/>
        </w:rPr>
        <w:t>usługi,</w:t>
      </w:r>
      <w:r w:rsidRPr="00F929BF">
        <w:rPr>
          <w:rFonts w:cstheme="minorHAnsi"/>
        </w:rPr>
        <w:t xml:space="preserve"> jeżeli: </w:t>
      </w:r>
    </w:p>
    <w:p w14:paraId="2B1DB855" w14:textId="1B1A59BD" w:rsidR="00094A86" w:rsidRPr="00F929BF" w:rsidRDefault="00094A86" w:rsidP="00102972">
      <w:pPr>
        <w:spacing w:after="200" w:line="360" w:lineRule="auto"/>
        <w:ind w:left="284"/>
        <w:contextualSpacing/>
        <w:jc w:val="both"/>
        <w:rPr>
          <w:rFonts w:cstheme="minorHAnsi"/>
        </w:rPr>
      </w:pPr>
      <w:r w:rsidRPr="00F929BF">
        <w:rPr>
          <w:rFonts w:cstheme="minorHAnsi"/>
        </w:rPr>
        <w:t xml:space="preserve">a) zastana sytuacja bądź wykonanie danego zadania zagraża zdrowiu lub życiu Asystenta, </w:t>
      </w:r>
      <w:r w:rsidR="00BF0CC2" w:rsidRPr="00F929BF">
        <w:rPr>
          <w:rFonts w:cstheme="minorHAnsi"/>
        </w:rPr>
        <w:t>uczestnika</w:t>
      </w:r>
      <w:r w:rsidRPr="00F929BF">
        <w:rPr>
          <w:rFonts w:cstheme="minorHAnsi"/>
        </w:rPr>
        <w:t xml:space="preserve">, osób trzecich, </w:t>
      </w:r>
    </w:p>
    <w:p w14:paraId="2E355924" w14:textId="5CF17536" w:rsidR="00094A86" w:rsidRPr="00F929BF" w:rsidRDefault="00094A86" w:rsidP="00102972">
      <w:pPr>
        <w:spacing w:after="200" w:line="360" w:lineRule="auto"/>
        <w:ind w:left="284"/>
        <w:contextualSpacing/>
        <w:jc w:val="both"/>
        <w:rPr>
          <w:rFonts w:cstheme="minorHAnsi"/>
        </w:rPr>
      </w:pPr>
      <w:r w:rsidRPr="00F929BF">
        <w:rPr>
          <w:rFonts w:cstheme="minorHAnsi"/>
        </w:rPr>
        <w:t xml:space="preserve">b) agresja lub oczekiwania </w:t>
      </w:r>
      <w:r w:rsidR="00BF0CC2" w:rsidRPr="00F929BF">
        <w:rPr>
          <w:rFonts w:cstheme="minorHAnsi"/>
        </w:rPr>
        <w:t>Uczestnika</w:t>
      </w:r>
      <w:r w:rsidRPr="00F929BF">
        <w:rPr>
          <w:rFonts w:cstheme="minorHAnsi"/>
        </w:rPr>
        <w:t xml:space="preserve"> nie pozwalają na kontynuowanie usługi, zgodnie z zasadami regulaminu, </w:t>
      </w:r>
    </w:p>
    <w:p w14:paraId="4FA97FC3" w14:textId="362A7262" w:rsidR="00094A86" w:rsidRPr="00F929BF" w:rsidRDefault="00094A86" w:rsidP="00102972">
      <w:pPr>
        <w:spacing w:after="200" w:line="360" w:lineRule="auto"/>
        <w:ind w:left="284"/>
        <w:contextualSpacing/>
        <w:jc w:val="both"/>
        <w:rPr>
          <w:rFonts w:cstheme="minorHAnsi"/>
        </w:rPr>
      </w:pPr>
      <w:r w:rsidRPr="00F929BF">
        <w:rPr>
          <w:rFonts w:cstheme="minorHAnsi"/>
        </w:rPr>
        <w:t xml:space="preserve">c) zachodzi podejrzenie, że działania podejmowane przez </w:t>
      </w:r>
      <w:r w:rsidR="00BF0CC2" w:rsidRPr="00F929BF">
        <w:rPr>
          <w:rFonts w:cstheme="minorHAnsi"/>
        </w:rPr>
        <w:t>Uczestnika</w:t>
      </w:r>
      <w:r w:rsidRPr="00F929BF">
        <w:rPr>
          <w:rFonts w:cstheme="minorHAnsi"/>
        </w:rPr>
        <w:t xml:space="preserve"> zmierzają do łamania prawa, </w:t>
      </w:r>
    </w:p>
    <w:p w14:paraId="349732D5" w14:textId="1572E44F" w:rsidR="00094A86" w:rsidRPr="00F929BF" w:rsidRDefault="00094A86" w:rsidP="00102972">
      <w:pPr>
        <w:spacing w:after="200" w:line="360" w:lineRule="auto"/>
        <w:ind w:left="284"/>
        <w:contextualSpacing/>
        <w:jc w:val="both"/>
        <w:rPr>
          <w:rFonts w:cstheme="minorHAnsi"/>
        </w:rPr>
      </w:pPr>
      <w:r w:rsidRPr="00F929BF">
        <w:rPr>
          <w:rFonts w:cstheme="minorHAnsi"/>
        </w:rPr>
        <w:t xml:space="preserve">d) pomoc i potrzeby </w:t>
      </w:r>
      <w:r w:rsidR="00BF0CC2" w:rsidRPr="00F929BF">
        <w:rPr>
          <w:rFonts w:cstheme="minorHAnsi"/>
        </w:rPr>
        <w:t>Uczestnika</w:t>
      </w:r>
      <w:r w:rsidRPr="00F929BF">
        <w:rPr>
          <w:rFonts w:cstheme="minorHAnsi"/>
        </w:rPr>
        <w:t xml:space="preserve"> zostają zabezpieczone przez inne służby. </w:t>
      </w:r>
    </w:p>
    <w:p w14:paraId="2785EACD" w14:textId="77777777" w:rsidR="00094A86" w:rsidRPr="00F929BF" w:rsidRDefault="00094A86" w:rsidP="00102972">
      <w:pPr>
        <w:numPr>
          <w:ilvl w:val="0"/>
          <w:numId w:val="48"/>
        </w:numPr>
        <w:spacing w:after="200" w:line="360" w:lineRule="auto"/>
        <w:ind w:left="284" w:hanging="284"/>
        <w:contextualSpacing/>
        <w:jc w:val="both"/>
        <w:rPr>
          <w:rFonts w:cstheme="minorHAnsi"/>
        </w:rPr>
      </w:pPr>
      <w:r w:rsidRPr="00F929BF">
        <w:rPr>
          <w:rFonts w:cstheme="minorHAnsi"/>
        </w:rPr>
        <w:t xml:space="preserve">W uzasadnionych przypadkach Asystent przerywa usługę w trybie natychmiastowym, informując o tym niezwłocznie Koordynatora usługi. </w:t>
      </w:r>
    </w:p>
    <w:p w14:paraId="043CD85E" w14:textId="6C6394FB" w:rsidR="00A42E65" w:rsidRPr="00F929BF" w:rsidRDefault="00102972" w:rsidP="00102972">
      <w:pPr>
        <w:numPr>
          <w:ilvl w:val="0"/>
          <w:numId w:val="48"/>
        </w:numPr>
        <w:spacing w:after="200" w:line="360" w:lineRule="auto"/>
        <w:ind w:left="284" w:hanging="284"/>
        <w:contextualSpacing/>
        <w:jc w:val="both"/>
        <w:rPr>
          <w:rFonts w:cstheme="minorHAnsi"/>
          <w:b/>
          <w:color w:val="000000" w:themeColor="text1"/>
          <w:shd w:val="clear" w:color="auto" w:fill="FFFFFF"/>
        </w:rPr>
      </w:pPr>
      <w:r w:rsidRPr="00F929BF">
        <w:rPr>
          <w:rFonts w:cstheme="minorHAnsi"/>
        </w:rPr>
        <w:t xml:space="preserve"> </w:t>
      </w:r>
      <w:r w:rsidR="00094A86" w:rsidRPr="00F929BF">
        <w:rPr>
          <w:rFonts w:cstheme="minorHAnsi"/>
        </w:rPr>
        <w:t xml:space="preserve">W sytuacjach bezpośredniego zagrożenia życia lub zdrowia, zarówno Asystent, jak i </w:t>
      </w:r>
      <w:r w:rsidR="00470CA8">
        <w:rPr>
          <w:rFonts w:cstheme="minorHAnsi"/>
        </w:rPr>
        <w:t>Uczestnik</w:t>
      </w:r>
      <w:r w:rsidR="00094A86" w:rsidRPr="00F929BF">
        <w:rPr>
          <w:rFonts w:cstheme="minorHAnsi"/>
        </w:rPr>
        <w:t xml:space="preserve"> zobowiązani są w miarę swoich możliwości do niezwłocznego powiadomienia odpowiednich służ</w:t>
      </w:r>
      <w:r w:rsidR="00A42E65" w:rsidRPr="00F929BF">
        <w:rPr>
          <w:rFonts w:cstheme="minorHAnsi"/>
        </w:rPr>
        <w:t>b, oraz</w:t>
      </w:r>
      <w:r w:rsidR="00A42E65" w:rsidRPr="00F929BF">
        <w:rPr>
          <w:rFonts w:cstheme="minorHAnsi"/>
          <w:color w:val="000000" w:themeColor="text1"/>
          <w:shd w:val="clear" w:color="auto" w:fill="FFFFFF"/>
        </w:rPr>
        <w:t xml:space="preserve"> do niezwłocznego poinformowania o tym Koordynatora Projektu – Urszula Mączka, mail: </w:t>
      </w:r>
      <w:hyperlink r:id="rId11" w:history="1">
        <w:r w:rsidR="00A42E65" w:rsidRPr="00F929BF">
          <w:rPr>
            <w:rStyle w:val="Hipercze"/>
            <w:rFonts w:cstheme="minorHAnsi"/>
            <w:shd w:val="clear" w:color="auto" w:fill="FFFFFF"/>
          </w:rPr>
          <w:t>u.maczka@manufakturainicjatyw.pl</w:t>
        </w:r>
      </w:hyperlink>
      <w:r w:rsidR="00A42E65" w:rsidRPr="00F929BF">
        <w:rPr>
          <w:rFonts w:cstheme="minorHAnsi"/>
          <w:color w:val="000000" w:themeColor="text1"/>
          <w:shd w:val="clear" w:color="auto" w:fill="FFFFFF"/>
        </w:rPr>
        <w:t xml:space="preserve">, lub Ewa Kopeć, mail: </w:t>
      </w:r>
      <w:hyperlink r:id="rId12" w:history="1">
        <w:r w:rsidRPr="00F929BF">
          <w:rPr>
            <w:rStyle w:val="Hipercze"/>
            <w:rFonts w:cstheme="minorHAnsi"/>
            <w:shd w:val="clear" w:color="auto" w:fill="FFFFFF"/>
          </w:rPr>
          <w:t>e.kopec@manufakturainicjaty.pl</w:t>
        </w:r>
      </w:hyperlink>
      <w:r w:rsidR="00A42E65" w:rsidRPr="00F929BF">
        <w:rPr>
          <w:rFonts w:cstheme="minorHAnsi"/>
          <w:color w:val="000000" w:themeColor="text1"/>
          <w:shd w:val="clear" w:color="auto" w:fill="FFFFFF"/>
        </w:rPr>
        <w:t xml:space="preserve"> tel. </w:t>
      </w:r>
      <w:r w:rsidR="005E492C" w:rsidRPr="00F929BF">
        <w:rPr>
          <w:rFonts w:cstheme="minorHAnsi"/>
          <w:color w:val="000000" w:themeColor="text1"/>
          <w:shd w:val="clear" w:color="auto" w:fill="FFFFFF"/>
        </w:rPr>
        <w:t>74 834 24 79</w:t>
      </w:r>
    </w:p>
    <w:p w14:paraId="5836B64C" w14:textId="7C9F4FD4" w:rsidR="00976539" w:rsidRPr="00094A86" w:rsidRDefault="00976539" w:rsidP="00102972">
      <w:pPr>
        <w:spacing w:after="200" w:line="360" w:lineRule="auto"/>
        <w:contextualSpacing/>
        <w:rPr>
          <w:sz w:val="20"/>
          <w:szCs w:val="20"/>
        </w:rPr>
      </w:pPr>
    </w:p>
    <w:p w14:paraId="3CB4D810" w14:textId="77777777" w:rsidR="00094A86" w:rsidRPr="00094A86" w:rsidRDefault="00094A86" w:rsidP="00094A86">
      <w:pPr>
        <w:spacing w:before="100" w:beforeAutospacing="1" w:after="0" w:line="240" w:lineRule="auto"/>
        <w:ind w:left="360"/>
        <w:jc w:val="center"/>
        <w:rPr>
          <w:rFonts w:eastAsia="Times New Roman"/>
          <w:lang w:eastAsia="pl-PL"/>
        </w:rPr>
      </w:pPr>
      <w:r w:rsidRPr="00094A86">
        <w:rPr>
          <w:rFonts w:eastAsia="Times New Roman"/>
          <w:b/>
          <w:bCs/>
          <w:lang w:eastAsia="pl-PL"/>
        </w:rPr>
        <w:t>§ 4</w:t>
      </w:r>
    </w:p>
    <w:p w14:paraId="6994747E" w14:textId="01CB52D1" w:rsidR="00094A86" w:rsidRPr="00F44129" w:rsidRDefault="00094A86" w:rsidP="00094A86">
      <w:pPr>
        <w:spacing w:after="200" w:line="360" w:lineRule="auto"/>
        <w:jc w:val="center"/>
        <w:rPr>
          <w:rFonts w:cstheme="minorHAnsi"/>
          <w:b/>
        </w:rPr>
      </w:pPr>
      <w:r w:rsidRPr="00F44129">
        <w:rPr>
          <w:rFonts w:cstheme="minorHAnsi"/>
          <w:b/>
        </w:rPr>
        <w:t>CZAS REALIZACJI USŁUG</w:t>
      </w:r>
      <w:r w:rsidR="00B75FC8" w:rsidRPr="00F44129">
        <w:rPr>
          <w:rFonts w:cstheme="minorHAnsi"/>
          <w:b/>
        </w:rPr>
        <w:t xml:space="preserve"> </w:t>
      </w:r>
      <w:r w:rsidR="00470CA8">
        <w:rPr>
          <w:rFonts w:cstheme="minorHAnsi"/>
          <w:b/>
        </w:rPr>
        <w:t>ASYSTENCKICH</w:t>
      </w:r>
    </w:p>
    <w:p w14:paraId="7F45FD81" w14:textId="7A755F75" w:rsidR="00094A86" w:rsidRPr="00F929BF" w:rsidRDefault="00094A86" w:rsidP="00102972">
      <w:pPr>
        <w:numPr>
          <w:ilvl w:val="0"/>
          <w:numId w:val="49"/>
        </w:numPr>
        <w:spacing w:after="200" w:line="360" w:lineRule="auto"/>
        <w:ind w:left="284" w:hanging="284"/>
        <w:contextualSpacing/>
        <w:rPr>
          <w:rFonts w:cstheme="minorHAnsi"/>
        </w:rPr>
      </w:pPr>
      <w:r w:rsidRPr="00F929BF">
        <w:rPr>
          <w:rFonts w:cstheme="minorHAnsi"/>
        </w:rPr>
        <w:t xml:space="preserve">Usługa realizowana jest w okresie: I edycja od </w:t>
      </w:r>
      <w:r w:rsidR="00ED1B92" w:rsidRPr="00F929BF">
        <w:rPr>
          <w:rFonts w:cstheme="minorHAnsi"/>
        </w:rPr>
        <w:t>01.</w:t>
      </w:r>
      <w:r w:rsidRPr="00F929BF">
        <w:rPr>
          <w:rFonts w:cstheme="minorHAnsi"/>
        </w:rPr>
        <w:t>03.2024 r. do 31.</w:t>
      </w:r>
      <w:r w:rsidR="0003256C" w:rsidRPr="00F929BF">
        <w:rPr>
          <w:rFonts w:cstheme="minorHAnsi"/>
        </w:rPr>
        <w:t>12.2025</w:t>
      </w:r>
      <w:r w:rsidRPr="00F929BF">
        <w:rPr>
          <w:rFonts w:cstheme="minorHAnsi"/>
        </w:rPr>
        <w:t xml:space="preserve"> r., II edycja od 01.02.2025 r. do </w:t>
      </w:r>
      <w:r w:rsidR="0003256C" w:rsidRPr="00F929BF">
        <w:rPr>
          <w:rFonts w:cstheme="minorHAnsi"/>
        </w:rPr>
        <w:t>31.</w:t>
      </w:r>
      <w:r w:rsidRPr="00F929BF">
        <w:rPr>
          <w:rFonts w:cstheme="minorHAnsi"/>
        </w:rPr>
        <w:t xml:space="preserve">12.2025 r. (lub do momentu wyczerpania się puli godzin). Godziny i dni pracy asystenta będą ustalane indywidualnie z </w:t>
      </w:r>
      <w:r w:rsidR="00102972" w:rsidRPr="00F929BF">
        <w:rPr>
          <w:rFonts w:cstheme="minorHAnsi"/>
        </w:rPr>
        <w:t>Uczestnikiem</w:t>
      </w:r>
    </w:p>
    <w:p w14:paraId="3B1B481B" w14:textId="0282E34C" w:rsidR="00094A86" w:rsidRPr="00F929BF" w:rsidRDefault="00094A86" w:rsidP="00102972">
      <w:pPr>
        <w:numPr>
          <w:ilvl w:val="0"/>
          <w:numId w:val="49"/>
        </w:numPr>
        <w:spacing w:after="200" w:line="360" w:lineRule="auto"/>
        <w:ind w:left="284" w:hanging="284"/>
        <w:contextualSpacing/>
        <w:rPr>
          <w:rFonts w:cstheme="minorHAnsi"/>
        </w:rPr>
      </w:pPr>
      <w:r w:rsidRPr="00F929BF">
        <w:rPr>
          <w:rFonts w:cstheme="minorHAnsi"/>
        </w:rPr>
        <w:lastRenderedPageBreak/>
        <w:t xml:space="preserve">Usługa realizowana jest w czasie i zakresie ustalonym pomiędzy </w:t>
      </w:r>
      <w:r w:rsidR="00627151" w:rsidRPr="00F929BF">
        <w:rPr>
          <w:rFonts w:cstheme="minorHAnsi"/>
        </w:rPr>
        <w:t xml:space="preserve">Fundacją, </w:t>
      </w:r>
      <w:r w:rsidR="00102972" w:rsidRPr="00F929BF">
        <w:rPr>
          <w:rFonts w:cstheme="minorHAnsi"/>
        </w:rPr>
        <w:t>Uczestnikiem</w:t>
      </w:r>
      <w:r w:rsidRPr="00F929BF">
        <w:rPr>
          <w:rFonts w:cstheme="minorHAnsi"/>
        </w:rPr>
        <w:t xml:space="preserve"> i Asystentem.</w:t>
      </w:r>
    </w:p>
    <w:p w14:paraId="18692D2A" w14:textId="6FD04372" w:rsidR="00000E84" w:rsidRPr="00F929BF" w:rsidRDefault="00094A86" w:rsidP="00102972">
      <w:pPr>
        <w:numPr>
          <w:ilvl w:val="0"/>
          <w:numId w:val="49"/>
        </w:numPr>
        <w:spacing w:after="200" w:line="360" w:lineRule="auto"/>
        <w:ind w:left="284" w:hanging="284"/>
        <w:contextualSpacing/>
        <w:rPr>
          <w:rFonts w:cstheme="minorHAnsi"/>
        </w:rPr>
      </w:pPr>
      <w:r w:rsidRPr="00F929BF">
        <w:rPr>
          <w:rFonts w:cstheme="minorHAnsi"/>
        </w:rPr>
        <w:t xml:space="preserve">Zmiana czasu i zakresu usługi wymaga każdorazowo ustalenia i potwierdzenia takiej możliwości z Koordynatorem usługi. </w:t>
      </w:r>
    </w:p>
    <w:p w14:paraId="6D42F7F0" w14:textId="0E0C9165" w:rsidR="00094A86" w:rsidRPr="00094A86" w:rsidRDefault="00094A86" w:rsidP="00094A86">
      <w:pPr>
        <w:widowControl w:val="0"/>
        <w:numPr>
          <w:ilvl w:val="0"/>
          <w:numId w:val="44"/>
        </w:numPr>
        <w:suppressAutoHyphens/>
        <w:spacing w:after="0" w:line="276" w:lineRule="auto"/>
        <w:jc w:val="center"/>
        <w:textAlignment w:val="baseline"/>
        <w:rPr>
          <w:rFonts w:cstheme="minorHAnsi"/>
          <w:b/>
        </w:rPr>
      </w:pPr>
      <w:r w:rsidRPr="00094A86">
        <w:rPr>
          <w:rFonts w:cstheme="minorHAnsi"/>
          <w:b/>
        </w:rPr>
        <w:t>§</w:t>
      </w:r>
      <w:r w:rsidR="00A276C5">
        <w:rPr>
          <w:rFonts w:cstheme="minorHAnsi"/>
          <w:b/>
        </w:rPr>
        <w:t xml:space="preserve"> 5</w:t>
      </w:r>
    </w:p>
    <w:p w14:paraId="3D2E994A" w14:textId="62929704" w:rsidR="00094A86" w:rsidRPr="00F44129" w:rsidRDefault="00094A86" w:rsidP="00094A86">
      <w:pPr>
        <w:spacing w:after="200" w:line="360" w:lineRule="auto"/>
        <w:jc w:val="center"/>
        <w:rPr>
          <w:rFonts w:cstheme="minorHAnsi"/>
          <w:b/>
        </w:rPr>
      </w:pPr>
      <w:r w:rsidRPr="00F44129">
        <w:rPr>
          <w:rFonts w:cstheme="minorHAnsi"/>
          <w:b/>
        </w:rPr>
        <w:t>ODPŁATNOŚĆ ZA USŁUGĘ</w:t>
      </w:r>
      <w:r w:rsidR="00B75FC8" w:rsidRPr="00F44129">
        <w:rPr>
          <w:rFonts w:cstheme="minorHAnsi"/>
          <w:b/>
        </w:rPr>
        <w:t xml:space="preserve"> </w:t>
      </w:r>
      <w:r w:rsidR="000C0E9E">
        <w:rPr>
          <w:rFonts w:cstheme="minorHAnsi"/>
          <w:b/>
        </w:rPr>
        <w:t>ASYSTENCKĄ</w:t>
      </w:r>
    </w:p>
    <w:p w14:paraId="2ABF38C1" w14:textId="00B6D25D" w:rsidR="00094A86" w:rsidRPr="00F929BF" w:rsidRDefault="00A276C5" w:rsidP="00102972">
      <w:pPr>
        <w:numPr>
          <w:ilvl w:val="0"/>
          <w:numId w:val="51"/>
        </w:numPr>
        <w:spacing w:after="200" w:line="360" w:lineRule="auto"/>
        <w:ind w:left="284" w:hanging="284"/>
        <w:contextualSpacing/>
        <w:jc w:val="both"/>
        <w:rPr>
          <w:rFonts w:cstheme="minorHAnsi"/>
        </w:rPr>
      </w:pPr>
      <w:r w:rsidRPr="00F929BF">
        <w:rPr>
          <w:rFonts w:cstheme="minorHAnsi"/>
        </w:rPr>
        <w:t>O</w:t>
      </w:r>
      <w:r w:rsidR="00094A86" w:rsidRPr="00F929BF">
        <w:rPr>
          <w:rFonts w:cstheme="minorHAnsi"/>
        </w:rPr>
        <w:t xml:space="preserve">dpłatność </w:t>
      </w:r>
      <w:r w:rsidR="00627151" w:rsidRPr="00F929BF">
        <w:rPr>
          <w:rFonts w:cstheme="minorHAnsi"/>
        </w:rPr>
        <w:t>za</w:t>
      </w:r>
      <w:r w:rsidR="00094A86" w:rsidRPr="00F929BF">
        <w:rPr>
          <w:rFonts w:cstheme="minorHAnsi"/>
        </w:rPr>
        <w:t xml:space="preserve"> jedną godzinę</w:t>
      </w:r>
      <w:r w:rsidRPr="00F929BF">
        <w:rPr>
          <w:rFonts w:cstheme="minorHAnsi"/>
        </w:rPr>
        <w:t xml:space="preserve"> zrealizowanej usługi asystenckiej wynosi</w:t>
      </w:r>
      <w:r w:rsidR="00094A86" w:rsidRPr="00F929BF">
        <w:rPr>
          <w:rFonts w:cstheme="minorHAnsi"/>
        </w:rPr>
        <w:t xml:space="preserve"> 2,00 zł</w:t>
      </w:r>
    </w:p>
    <w:p w14:paraId="6B03E3A0" w14:textId="42C8DDF2" w:rsidR="00094A86" w:rsidRPr="00F929BF" w:rsidRDefault="00094A86" w:rsidP="00102972">
      <w:pPr>
        <w:numPr>
          <w:ilvl w:val="0"/>
          <w:numId w:val="51"/>
        </w:numPr>
        <w:spacing w:after="200" w:line="360" w:lineRule="auto"/>
        <w:ind w:left="284" w:hanging="284"/>
        <w:contextualSpacing/>
        <w:jc w:val="both"/>
        <w:rPr>
          <w:rFonts w:cstheme="minorHAnsi"/>
        </w:rPr>
      </w:pPr>
      <w:r w:rsidRPr="00F929BF">
        <w:rPr>
          <w:rFonts w:cstheme="minorHAnsi"/>
        </w:rPr>
        <w:t>Opłata za usługę asystencką jest naliczana na koniec każdego miesiąca, w którym usługa była świadczona. Klient dokonuje płatności na konto Fundacji</w:t>
      </w:r>
      <w:r w:rsidR="00A276C5" w:rsidRPr="00F929BF">
        <w:rPr>
          <w:rFonts w:cstheme="minorHAnsi"/>
        </w:rPr>
        <w:t xml:space="preserve"> nr </w:t>
      </w:r>
      <w:r w:rsidR="00662470" w:rsidRPr="00F929BF">
        <w:rPr>
          <w:rFonts w:cstheme="minorHAnsi"/>
        </w:rPr>
        <w:t xml:space="preserve">66 1090 2398 0000 0001 4841 </w:t>
      </w:r>
      <w:r w:rsidR="00F929BF" w:rsidRPr="00F929BF">
        <w:rPr>
          <w:rFonts w:cstheme="minorHAnsi"/>
        </w:rPr>
        <w:t>1110, na</w:t>
      </w:r>
      <w:r w:rsidRPr="00F929BF">
        <w:rPr>
          <w:rFonts w:cstheme="minorHAnsi"/>
        </w:rPr>
        <w:t xml:space="preserve"> podstawie rachunku wystawionego przez Fundację do 10 dnia miesiąca następującego po miesiącu, w któr</w:t>
      </w:r>
      <w:r w:rsidR="00A276C5" w:rsidRPr="00F929BF">
        <w:rPr>
          <w:rFonts w:cstheme="minorHAnsi"/>
        </w:rPr>
        <w:t>ym</w:t>
      </w:r>
      <w:r w:rsidRPr="00F929BF">
        <w:rPr>
          <w:rFonts w:cstheme="minorHAnsi"/>
        </w:rPr>
        <w:t xml:space="preserve"> usługa była świadczona. Korzystanie z usługi w kolejnym miesiącu będzie możliwe po uregulowaniu płatności za miesiąc poprzedni. </w:t>
      </w:r>
    </w:p>
    <w:p w14:paraId="0F4059BA" w14:textId="77777777" w:rsidR="00094A86" w:rsidRPr="00F929BF" w:rsidRDefault="00094A86" w:rsidP="00102972">
      <w:pPr>
        <w:numPr>
          <w:ilvl w:val="0"/>
          <w:numId w:val="51"/>
        </w:numPr>
        <w:spacing w:after="200" w:line="360" w:lineRule="auto"/>
        <w:ind w:left="284" w:hanging="284"/>
        <w:contextualSpacing/>
        <w:jc w:val="both"/>
        <w:rPr>
          <w:rFonts w:cstheme="minorHAnsi"/>
        </w:rPr>
      </w:pPr>
      <w:r w:rsidRPr="00F929BF">
        <w:rPr>
          <w:rFonts w:cstheme="minorHAnsi"/>
        </w:rPr>
        <w:t>Asystenci nie są upoważnieni do przyjmowania odpłatności za usługę.</w:t>
      </w:r>
    </w:p>
    <w:p w14:paraId="2E10BEE2" w14:textId="2BFD9C78" w:rsidR="00000E84" w:rsidRPr="009F7CC6" w:rsidRDefault="00000E84" w:rsidP="00094A8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CA2859">
        <w:rPr>
          <w:rFonts w:ascii="Calibri" w:eastAsia="Times New Roman" w:hAnsi="Calibri" w:cs="Times New Roman"/>
          <w:b/>
          <w:bCs/>
          <w:lang w:eastAsia="pl-PL"/>
        </w:rPr>
        <w:t xml:space="preserve">§ </w:t>
      </w:r>
      <w:r w:rsidR="00A276C5">
        <w:rPr>
          <w:rFonts w:ascii="Calibri" w:eastAsia="Times New Roman" w:hAnsi="Calibri" w:cs="Times New Roman"/>
          <w:b/>
          <w:bCs/>
          <w:lang w:eastAsia="pl-PL"/>
        </w:rPr>
        <w:t>6</w:t>
      </w:r>
    </w:p>
    <w:p w14:paraId="2908FC85" w14:textId="77777777" w:rsidR="00000E84" w:rsidRDefault="00000E84" w:rsidP="00000E84">
      <w:pPr>
        <w:pStyle w:val="Akapitzlist"/>
        <w:widowControl w:val="0"/>
        <w:spacing w:after="0"/>
        <w:ind w:left="923"/>
        <w:textAlignment w:val="baseline"/>
        <w:rPr>
          <w:b/>
          <w:bCs/>
        </w:rPr>
      </w:pPr>
    </w:p>
    <w:p w14:paraId="2F5FE0DB" w14:textId="4F07BA1B" w:rsidR="002A41B0" w:rsidRPr="00F44129" w:rsidRDefault="00A276C5" w:rsidP="008473B6">
      <w:pPr>
        <w:spacing w:after="0" w:line="360" w:lineRule="auto"/>
        <w:jc w:val="center"/>
        <w:rPr>
          <w:rFonts w:cstheme="minorHAnsi"/>
          <w:b/>
          <w:bCs/>
        </w:rPr>
      </w:pPr>
      <w:r w:rsidRPr="00F44129">
        <w:rPr>
          <w:rFonts w:cstheme="minorHAnsi"/>
          <w:b/>
        </w:rPr>
        <w:t>ZAKRES I SPOSÓB REALIZACJI USŁUG OPIEKI WYTCHNIENIOWEJ W ŚWIETLICY WYTCHNIENIOWEJ</w:t>
      </w:r>
    </w:p>
    <w:p w14:paraId="4F9BD1E3" w14:textId="1D3FCA58" w:rsidR="00575818" w:rsidRPr="00F929BF" w:rsidRDefault="00575818" w:rsidP="008473B6">
      <w:pPr>
        <w:pStyle w:val="Bezodstpw"/>
        <w:numPr>
          <w:ilvl w:val="0"/>
          <w:numId w:val="61"/>
        </w:numPr>
        <w:spacing w:line="360" w:lineRule="auto"/>
        <w:ind w:left="284" w:hanging="284"/>
        <w:jc w:val="both"/>
        <w:rPr>
          <w:rFonts w:cstheme="minorHAnsi"/>
        </w:rPr>
      </w:pPr>
      <w:r w:rsidRPr="00F929BF">
        <w:rPr>
          <w:rFonts w:cstheme="minorHAnsi"/>
        </w:rPr>
        <w:t xml:space="preserve">Celem Świetlicy </w:t>
      </w:r>
      <w:r w:rsidR="00F64748" w:rsidRPr="00F929BF">
        <w:rPr>
          <w:rFonts w:cstheme="minorHAnsi"/>
        </w:rPr>
        <w:t xml:space="preserve">Wytchnieniowej </w:t>
      </w:r>
      <w:r w:rsidRPr="00F929BF">
        <w:rPr>
          <w:rFonts w:cstheme="minorHAnsi"/>
        </w:rPr>
        <w:t>jest zapewnienie usług opiekuńczych osobom niesamodzielnym w zastępstwie opiekunów faktycznych, świadczonych przez profesjonalną kadrę.</w:t>
      </w:r>
    </w:p>
    <w:p w14:paraId="45EAAFDF" w14:textId="0E05DF09" w:rsidR="00000E84" w:rsidRPr="00F929BF" w:rsidRDefault="00000E84" w:rsidP="008473B6">
      <w:pPr>
        <w:pStyle w:val="Akapitzlist"/>
        <w:numPr>
          <w:ilvl w:val="0"/>
          <w:numId w:val="6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929BF">
        <w:rPr>
          <w:rFonts w:asciiTheme="minorHAnsi" w:hAnsiTheme="minorHAnsi" w:cstheme="minorHAnsi"/>
        </w:rPr>
        <w:t xml:space="preserve">W </w:t>
      </w:r>
      <w:r w:rsidR="004D3652" w:rsidRPr="00F929BF">
        <w:rPr>
          <w:rFonts w:asciiTheme="minorHAnsi" w:hAnsiTheme="minorHAnsi" w:cstheme="minorHAnsi"/>
        </w:rPr>
        <w:t>Ś</w:t>
      </w:r>
      <w:r w:rsidRPr="00F929BF">
        <w:rPr>
          <w:rFonts w:asciiTheme="minorHAnsi" w:hAnsiTheme="minorHAnsi" w:cstheme="minorHAnsi"/>
        </w:rPr>
        <w:t>wietlicy świadczone są usługi</w:t>
      </w:r>
      <w:r w:rsidR="00F06DBE" w:rsidRPr="00F929BF">
        <w:rPr>
          <w:rFonts w:asciiTheme="minorHAnsi" w:hAnsiTheme="minorHAnsi" w:cstheme="minorHAnsi"/>
        </w:rPr>
        <w:t xml:space="preserve"> o</w:t>
      </w:r>
      <w:r w:rsidRPr="00F929BF">
        <w:rPr>
          <w:rFonts w:asciiTheme="minorHAnsi" w:hAnsiTheme="minorHAnsi" w:cstheme="minorHAnsi"/>
        </w:rPr>
        <w:t xml:space="preserve">piekuńcze, polegające na zapewnieniu opieki wytchnieniowej w formie krótkookresowych dziennych pobytów w zastępstwie za opiekunów faktycznych osób niesamodzielnych posiadających </w:t>
      </w:r>
      <w:r w:rsidR="00F64748" w:rsidRPr="00F929BF">
        <w:rPr>
          <w:rFonts w:asciiTheme="minorHAnsi" w:hAnsiTheme="minorHAnsi" w:cstheme="minorHAnsi"/>
        </w:rPr>
        <w:t>orzeczenie o niepełnosprawności.</w:t>
      </w:r>
    </w:p>
    <w:p w14:paraId="124A2148" w14:textId="1BA61E70" w:rsidR="008473B6" w:rsidRPr="00F929BF" w:rsidRDefault="003B50F7" w:rsidP="008473B6">
      <w:pPr>
        <w:pStyle w:val="Akapitzlist"/>
        <w:numPr>
          <w:ilvl w:val="0"/>
          <w:numId w:val="6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929BF">
        <w:rPr>
          <w:rFonts w:asciiTheme="minorHAnsi" w:hAnsiTheme="minorHAnsi" w:cstheme="minorHAnsi"/>
        </w:rPr>
        <w:t>W ramach P</w:t>
      </w:r>
      <w:r w:rsidR="008473B6" w:rsidRPr="00F929BF">
        <w:rPr>
          <w:rFonts w:asciiTheme="minorHAnsi" w:hAnsiTheme="minorHAnsi" w:cstheme="minorHAnsi"/>
        </w:rPr>
        <w:t>rojektu usługi opieki wytchnieniowej świadczone będą w dwóch świetlicach:</w:t>
      </w:r>
    </w:p>
    <w:p w14:paraId="0235B86F" w14:textId="77777777" w:rsidR="008473B6" w:rsidRPr="00F929BF" w:rsidRDefault="008473B6" w:rsidP="008473B6">
      <w:pPr>
        <w:pStyle w:val="Bezodstpw"/>
        <w:spacing w:line="360" w:lineRule="auto"/>
        <w:ind w:firstLine="426"/>
        <w:rPr>
          <w:rFonts w:cstheme="minorHAnsi"/>
          <w:bCs/>
        </w:rPr>
      </w:pPr>
      <w:r w:rsidRPr="00F929BF">
        <w:rPr>
          <w:rFonts w:cstheme="minorHAnsi"/>
          <w:bCs/>
        </w:rPr>
        <w:t>- dla powiatu Dzierżoniowskiego od 01.04.2024 do 31.12.2025</w:t>
      </w:r>
    </w:p>
    <w:p w14:paraId="64ED79A6" w14:textId="32539A47" w:rsidR="008473B6" w:rsidRPr="00F929BF" w:rsidRDefault="008473B6" w:rsidP="008473B6">
      <w:pPr>
        <w:pStyle w:val="Bezodstpw"/>
        <w:spacing w:line="360" w:lineRule="auto"/>
        <w:ind w:firstLine="426"/>
        <w:rPr>
          <w:rFonts w:cstheme="minorHAnsi"/>
          <w:bCs/>
        </w:rPr>
      </w:pPr>
      <w:r w:rsidRPr="00F929BF">
        <w:rPr>
          <w:rFonts w:cstheme="minorHAnsi"/>
          <w:bCs/>
        </w:rPr>
        <w:t xml:space="preserve">- dla powiatu wałbrzyskiego i m. Wałbrzych od </w:t>
      </w:r>
      <w:r w:rsidR="0003256C" w:rsidRPr="00F929BF">
        <w:rPr>
          <w:rFonts w:cstheme="minorHAnsi"/>
          <w:bCs/>
        </w:rPr>
        <w:t>01.01.2025</w:t>
      </w:r>
      <w:r w:rsidR="00470CA8">
        <w:rPr>
          <w:rFonts w:cstheme="minorHAnsi"/>
          <w:bCs/>
        </w:rPr>
        <w:t xml:space="preserve"> do 31.12.2025</w:t>
      </w:r>
    </w:p>
    <w:p w14:paraId="5769DE71" w14:textId="4621F1A5" w:rsidR="00000E84" w:rsidRPr="00F929BF" w:rsidRDefault="00F64748" w:rsidP="008473B6">
      <w:pPr>
        <w:pStyle w:val="Bezodstpw"/>
        <w:numPr>
          <w:ilvl w:val="0"/>
          <w:numId w:val="61"/>
        </w:numPr>
        <w:spacing w:line="360" w:lineRule="auto"/>
        <w:ind w:left="284" w:hanging="284"/>
        <w:jc w:val="both"/>
        <w:rPr>
          <w:rFonts w:cstheme="minorHAnsi"/>
        </w:rPr>
      </w:pPr>
      <w:r w:rsidRPr="00F929BF">
        <w:rPr>
          <w:rFonts w:cstheme="minorHAnsi"/>
        </w:rPr>
        <w:t>Świetlica</w:t>
      </w:r>
      <w:r w:rsidR="008473B6" w:rsidRPr="00F929BF">
        <w:rPr>
          <w:rFonts w:cstheme="minorHAnsi"/>
        </w:rPr>
        <w:t xml:space="preserve"> dla uczestników z powiatu dzierżoniowskiego</w:t>
      </w:r>
      <w:r w:rsidRPr="00F929BF">
        <w:rPr>
          <w:rFonts w:cstheme="minorHAnsi"/>
        </w:rPr>
        <w:t xml:space="preserve"> </w:t>
      </w:r>
      <w:r w:rsidR="00575818" w:rsidRPr="00F929BF">
        <w:rPr>
          <w:rFonts w:cstheme="minorHAnsi"/>
        </w:rPr>
        <w:t>mieści się przy ul. Szkolnej</w:t>
      </w:r>
      <w:r w:rsidRPr="00F929BF">
        <w:rPr>
          <w:rFonts w:cstheme="minorHAnsi"/>
        </w:rPr>
        <w:t xml:space="preserve"> 9</w:t>
      </w:r>
      <w:r w:rsidR="008473B6" w:rsidRPr="00F929BF">
        <w:rPr>
          <w:rFonts w:cstheme="minorHAnsi"/>
        </w:rPr>
        <w:t xml:space="preserve"> w Dzierżoniowie</w:t>
      </w:r>
      <w:r w:rsidR="00575818" w:rsidRPr="00F929BF">
        <w:rPr>
          <w:rFonts w:cstheme="minorHAnsi"/>
        </w:rPr>
        <w:t xml:space="preserve"> i </w:t>
      </w:r>
      <w:r w:rsidR="004D3652" w:rsidRPr="00F929BF">
        <w:rPr>
          <w:rFonts w:cstheme="minorHAnsi"/>
        </w:rPr>
        <w:t xml:space="preserve">dostępna jest </w:t>
      </w:r>
      <w:r w:rsidR="00575818" w:rsidRPr="00F929BF">
        <w:rPr>
          <w:rFonts w:cstheme="minorHAnsi"/>
        </w:rPr>
        <w:t xml:space="preserve">wyłącznie </w:t>
      </w:r>
      <w:r w:rsidR="004D3652" w:rsidRPr="00F929BF">
        <w:rPr>
          <w:rFonts w:cstheme="minorHAnsi"/>
        </w:rPr>
        <w:t xml:space="preserve">dla uczestników </w:t>
      </w:r>
      <w:r w:rsidR="00575818" w:rsidRPr="00F929BF">
        <w:rPr>
          <w:rFonts w:cstheme="minorHAnsi"/>
        </w:rPr>
        <w:t>zakwalifikowanych do udziału w projekcie</w:t>
      </w:r>
      <w:r w:rsidR="00000E84" w:rsidRPr="00F929BF">
        <w:rPr>
          <w:rFonts w:cstheme="minorHAnsi"/>
        </w:rPr>
        <w:t xml:space="preserve"> od poniedziałku do piątku w godzinach od 8:30 do 16:30.</w:t>
      </w:r>
    </w:p>
    <w:p w14:paraId="1F401A1D" w14:textId="3E4D25D7" w:rsidR="003B50F7" w:rsidRPr="00F929BF" w:rsidRDefault="003B50F7" w:rsidP="008473B6">
      <w:pPr>
        <w:pStyle w:val="Bezodstpw"/>
        <w:numPr>
          <w:ilvl w:val="0"/>
          <w:numId w:val="61"/>
        </w:numPr>
        <w:spacing w:line="360" w:lineRule="auto"/>
        <w:ind w:left="284" w:hanging="284"/>
        <w:jc w:val="both"/>
        <w:rPr>
          <w:rFonts w:cstheme="minorHAnsi"/>
        </w:rPr>
      </w:pPr>
      <w:r w:rsidRPr="00F929BF">
        <w:rPr>
          <w:rFonts w:cstheme="minorHAnsi"/>
        </w:rPr>
        <w:t xml:space="preserve">Adres i godziny funkcjonowania świetlicy dla uczestników z powiatu wałbrzyskiego i m. Wałbrzych zostaną podane do wiadomości w okresie </w:t>
      </w:r>
      <w:r w:rsidR="0003256C" w:rsidRPr="00F929BF">
        <w:rPr>
          <w:rFonts w:cstheme="minorHAnsi"/>
        </w:rPr>
        <w:t>15.12.2024-31.12.2024</w:t>
      </w:r>
    </w:p>
    <w:p w14:paraId="52255F6A" w14:textId="661170D1" w:rsidR="00000E84" w:rsidRPr="00F929BF" w:rsidRDefault="00000E84" w:rsidP="008473B6">
      <w:pPr>
        <w:pStyle w:val="Bezodstpw"/>
        <w:numPr>
          <w:ilvl w:val="0"/>
          <w:numId w:val="61"/>
        </w:numPr>
        <w:spacing w:line="360" w:lineRule="auto"/>
        <w:ind w:left="284" w:hanging="284"/>
        <w:jc w:val="both"/>
        <w:rPr>
          <w:rFonts w:cstheme="minorHAnsi"/>
        </w:rPr>
      </w:pPr>
      <w:r w:rsidRPr="00F929BF">
        <w:rPr>
          <w:rFonts w:cstheme="minorHAnsi"/>
        </w:rPr>
        <w:t xml:space="preserve">Osoba niesamodzielna może korzystać z usług </w:t>
      </w:r>
      <w:r w:rsidR="004D3652" w:rsidRPr="00F929BF">
        <w:rPr>
          <w:rFonts w:cstheme="minorHAnsi"/>
        </w:rPr>
        <w:t xml:space="preserve">realizowanych </w:t>
      </w:r>
      <w:r w:rsidRPr="00F929BF">
        <w:rPr>
          <w:rFonts w:cstheme="minorHAnsi"/>
        </w:rPr>
        <w:t>przez Świetlic</w:t>
      </w:r>
      <w:r w:rsidR="004D3652" w:rsidRPr="00F929BF">
        <w:rPr>
          <w:rFonts w:cstheme="minorHAnsi"/>
        </w:rPr>
        <w:t>ę</w:t>
      </w:r>
      <w:r w:rsidR="003B50F7" w:rsidRPr="00F929BF">
        <w:rPr>
          <w:rFonts w:cstheme="minorHAnsi"/>
        </w:rPr>
        <w:t xml:space="preserve"> Wytchnieniową</w:t>
      </w:r>
      <w:r w:rsidRPr="00F929BF">
        <w:rPr>
          <w:rFonts w:cstheme="minorHAnsi"/>
        </w:rPr>
        <w:t>, nie dłużej niż przez okres 12 tygodni w roku, nie więcej niż 8 godzin dziennie.</w:t>
      </w:r>
    </w:p>
    <w:p w14:paraId="431402CF" w14:textId="269F82A5" w:rsidR="00575818" w:rsidRPr="00F929BF" w:rsidRDefault="00575818" w:rsidP="008473B6">
      <w:pPr>
        <w:pStyle w:val="Bezodstpw"/>
        <w:numPr>
          <w:ilvl w:val="0"/>
          <w:numId w:val="61"/>
        </w:numPr>
        <w:spacing w:line="360" w:lineRule="auto"/>
        <w:ind w:left="284" w:hanging="284"/>
        <w:jc w:val="both"/>
        <w:rPr>
          <w:rFonts w:cstheme="minorHAnsi"/>
        </w:rPr>
      </w:pPr>
      <w:r w:rsidRPr="00F929BF">
        <w:rPr>
          <w:rFonts w:cstheme="minorHAnsi"/>
        </w:rPr>
        <w:t>Kadrę świetlicy stanowią</w:t>
      </w:r>
      <w:r w:rsidR="009755E8" w:rsidRPr="00F929BF">
        <w:rPr>
          <w:rFonts w:cstheme="minorHAnsi"/>
        </w:rPr>
        <w:t>: Terapeuta zajęciowy i</w:t>
      </w:r>
      <w:r w:rsidR="005E492C" w:rsidRPr="00F929BF">
        <w:rPr>
          <w:rFonts w:cstheme="minorHAnsi"/>
        </w:rPr>
        <w:t xml:space="preserve"> Asystent</w:t>
      </w:r>
      <w:r w:rsidR="009755E8" w:rsidRPr="00F929BF">
        <w:rPr>
          <w:rFonts w:cstheme="minorHAnsi"/>
        </w:rPr>
        <w:t xml:space="preserve"> Osoby z Niepełnosprawnością</w:t>
      </w:r>
      <w:r w:rsidR="005E492C" w:rsidRPr="00F929BF">
        <w:rPr>
          <w:rFonts w:cstheme="minorHAnsi"/>
        </w:rPr>
        <w:t>.</w:t>
      </w:r>
    </w:p>
    <w:p w14:paraId="7ECA54B3" w14:textId="47B0A0A0" w:rsidR="00000E84" w:rsidRPr="00F929BF" w:rsidRDefault="00000E84" w:rsidP="008473B6">
      <w:pPr>
        <w:pStyle w:val="Bezodstpw"/>
        <w:numPr>
          <w:ilvl w:val="0"/>
          <w:numId w:val="61"/>
        </w:numPr>
        <w:spacing w:line="360" w:lineRule="auto"/>
        <w:ind w:left="284" w:hanging="284"/>
        <w:jc w:val="both"/>
        <w:rPr>
          <w:rFonts w:cstheme="minorHAnsi"/>
        </w:rPr>
      </w:pPr>
      <w:r w:rsidRPr="00F929BF">
        <w:rPr>
          <w:rFonts w:cstheme="minorHAnsi"/>
        </w:rPr>
        <w:t xml:space="preserve">Kadra Świetlicy Wytchnieniowej przygotowuje harmonogram </w:t>
      </w:r>
      <w:r w:rsidR="004D3652" w:rsidRPr="00F929BF">
        <w:rPr>
          <w:rFonts w:cstheme="minorHAnsi"/>
        </w:rPr>
        <w:t xml:space="preserve">dostępności </w:t>
      </w:r>
      <w:r w:rsidRPr="00F929BF">
        <w:rPr>
          <w:rFonts w:cstheme="minorHAnsi"/>
        </w:rPr>
        <w:t>miejsc zgodny ze zgłoszonymi potrzebami osób niesamodzielnych.</w:t>
      </w:r>
      <w:r w:rsidR="005E492C" w:rsidRPr="00F929BF">
        <w:rPr>
          <w:rFonts w:cstheme="minorHAnsi"/>
        </w:rPr>
        <w:t xml:space="preserve"> Zgłoszenia są przyjmowane </w:t>
      </w:r>
      <w:r w:rsidR="009755E8" w:rsidRPr="00F929BF">
        <w:rPr>
          <w:rFonts w:cstheme="minorHAnsi"/>
        </w:rPr>
        <w:t xml:space="preserve">do dnia przyjęcia do świetlicy </w:t>
      </w:r>
      <w:r w:rsidR="005E492C" w:rsidRPr="00F929BF">
        <w:rPr>
          <w:rFonts w:cstheme="minorHAnsi"/>
        </w:rPr>
        <w:t xml:space="preserve">do godz. 11:00 pod numerem tel. </w:t>
      </w:r>
      <w:r w:rsidR="001C64D6" w:rsidRPr="00F929BF">
        <w:rPr>
          <w:rFonts w:cstheme="minorHAnsi"/>
        </w:rPr>
        <w:t>793 857</w:t>
      </w:r>
      <w:r w:rsidR="009755E8" w:rsidRPr="00F929BF">
        <w:rPr>
          <w:rFonts w:cstheme="minorHAnsi"/>
        </w:rPr>
        <w:t> </w:t>
      </w:r>
      <w:r w:rsidR="001C64D6" w:rsidRPr="00F929BF">
        <w:rPr>
          <w:rFonts w:cstheme="minorHAnsi"/>
        </w:rPr>
        <w:t>464</w:t>
      </w:r>
    </w:p>
    <w:p w14:paraId="33204626" w14:textId="77777777" w:rsidR="00000E84" w:rsidRPr="00F929BF" w:rsidRDefault="00000E84" w:rsidP="008473B6">
      <w:pPr>
        <w:pStyle w:val="Bezodstpw"/>
        <w:numPr>
          <w:ilvl w:val="0"/>
          <w:numId w:val="61"/>
        </w:numPr>
        <w:spacing w:line="360" w:lineRule="auto"/>
        <w:ind w:left="284" w:hanging="284"/>
        <w:jc w:val="both"/>
        <w:rPr>
          <w:rFonts w:cstheme="minorHAnsi"/>
        </w:rPr>
      </w:pPr>
      <w:r w:rsidRPr="00F929BF">
        <w:rPr>
          <w:rFonts w:cstheme="minorHAnsi"/>
        </w:rPr>
        <w:lastRenderedPageBreak/>
        <w:t>Potwierdzeniem uczestnictwa w zajęciach świetlicowych jest lista obecności (wzór stanowi załącznik nr. 1).</w:t>
      </w:r>
    </w:p>
    <w:p w14:paraId="782FE1AA" w14:textId="25C8A8E2" w:rsidR="00000E84" w:rsidRPr="00F929BF" w:rsidRDefault="003B50F7" w:rsidP="008473B6">
      <w:pPr>
        <w:pStyle w:val="Bezodstpw"/>
        <w:numPr>
          <w:ilvl w:val="0"/>
          <w:numId w:val="61"/>
        </w:numPr>
        <w:spacing w:line="360" w:lineRule="auto"/>
        <w:ind w:left="284" w:hanging="284"/>
        <w:jc w:val="both"/>
        <w:rPr>
          <w:rFonts w:cstheme="minorHAnsi"/>
        </w:rPr>
      </w:pPr>
      <w:r w:rsidRPr="00F929BF">
        <w:rPr>
          <w:rFonts w:cstheme="minorHAnsi"/>
        </w:rPr>
        <w:t xml:space="preserve"> </w:t>
      </w:r>
      <w:r w:rsidR="00000E84" w:rsidRPr="00F929BF">
        <w:rPr>
          <w:rFonts w:cstheme="minorHAnsi"/>
        </w:rPr>
        <w:t>Świetlica Wytchnieniowa obejmuje opieką maksymalnie 20 osób w ciągu rok</w:t>
      </w:r>
      <w:r w:rsidR="004D3652" w:rsidRPr="00F929BF">
        <w:rPr>
          <w:rFonts w:cstheme="minorHAnsi"/>
        </w:rPr>
        <w:t>u</w:t>
      </w:r>
      <w:r w:rsidR="00000E84" w:rsidRPr="00F929BF">
        <w:rPr>
          <w:rFonts w:cstheme="minorHAnsi"/>
        </w:rPr>
        <w:t>, przy założeniu, że jednocześnie w Świetlicy Wytchnieniowej nie będzie przebywać więcej niż 10 osób.</w:t>
      </w:r>
    </w:p>
    <w:p w14:paraId="5FF129FF" w14:textId="1E03A259" w:rsidR="00000E84" w:rsidRPr="00F929BF" w:rsidRDefault="003B50F7" w:rsidP="008473B6">
      <w:pPr>
        <w:pStyle w:val="Bezodstpw"/>
        <w:numPr>
          <w:ilvl w:val="0"/>
          <w:numId w:val="61"/>
        </w:numPr>
        <w:spacing w:line="360" w:lineRule="auto"/>
        <w:ind w:left="284" w:hanging="284"/>
        <w:jc w:val="both"/>
        <w:rPr>
          <w:rFonts w:cstheme="minorHAnsi"/>
        </w:rPr>
      </w:pPr>
      <w:r w:rsidRPr="00F929BF">
        <w:rPr>
          <w:rFonts w:cstheme="minorHAnsi"/>
        </w:rPr>
        <w:t xml:space="preserve"> </w:t>
      </w:r>
      <w:r w:rsidR="00000E84" w:rsidRPr="00F929BF">
        <w:rPr>
          <w:rFonts w:cstheme="minorHAnsi"/>
        </w:rPr>
        <w:t>Świetlica Wytchnieniowa nie zapewnia uczestnikom pomocy pielęgniarskiej. W nagłych wypadkach wzywani są opiekunowie lub ratownictwo medyczne.</w:t>
      </w:r>
    </w:p>
    <w:p w14:paraId="41E50390" w14:textId="0C77E54F" w:rsidR="00000E84" w:rsidRPr="00F929BF" w:rsidRDefault="003B50F7" w:rsidP="008473B6">
      <w:pPr>
        <w:pStyle w:val="Bezodstpw"/>
        <w:numPr>
          <w:ilvl w:val="0"/>
          <w:numId w:val="61"/>
        </w:numPr>
        <w:spacing w:line="360" w:lineRule="auto"/>
        <w:ind w:left="284" w:hanging="284"/>
        <w:jc w:val="both"/>
        <w:rPr>
          <w:rFonts w:cstheme="minorHAnsi"/>
        </w:rPr>
      </w:pPr>
      <w:r w:rsidRPr="00F929BF">
        <w:rPr>
          <w:rFonts w:cstheme="minorHAnsi"/>
        </w:rPr>
        <w:t xml:space="preserve"> </w:t>
      </w:r>
      <w:r w:rsidR="00000E84" w:rsidRPr="00F929BF">
        <w:rPr>
          <w:rFonts w:cstheme="minorHAnsi"/>
        </w:rPr>
        <w:t>Świetlica nie zapewnia uczestnikom środków farmakologicznych. Potrzebne leki uczestnik powinien mieć przygotowane przez opiekuna, a personel powinien być powiadomiony o przypomnieniu przyjęcia leków.</w:t>
      </w:r>
    </w:p>
    <w:p w14:paraId="09C682AF" w14:textId="6EA4CB48" w:rsidR="00000E84" w:rsidRPr="00F929BF" w:rsidRDefault="003B50F7" w:rsidP="008473B6">
      <w:pPr>
        <w:pStyle w:val="Bezodstpw"/>
        <w:numPr>
          <w:ilvl w:val="0"/>
          <w:numId w:val="61"/>
        </w:numPr>
        <w:spacing w:line="360" w:lineRule="auto"/>
        <w:ind w:left="284" w:hanging="284"/>
        <w:jc w:val="both"/>
        <w:rPr>
          <w:rFonts w:cstheme="minorHAnsi"/>
        </w:rPr>
      </w:pPr>
      <w:r w:rsidRPr="00F929BF">
        <w:rPr>
          <w:rFonts w:cstheme="minorHAnsi"/>
        </w:rPr>
        <w:t xml:space="preserve"> </w:t>
      </w:r>
      <w:r w:rsidR="00000E84" w:rsidRPr="00F929BF">
        <w:rPr>
          <w:rFonts w:cstheme="minorHAnsi"/>
        </w:rPr>
        <w:t>Odpowiedzialność Świetlicy Wytchnieniowej za uczestnika rozpoczyna się od chwili dotarcia uczestnika na zajęcia do momentu opuszczenia przez niego świetlicy.</w:t>
      </w:r>
    </w:p>
    <w:p w14:paraId="1F901F1C" w14:textId="43178337" w:rsidR="00000E84" w:rsidRPr="00F929BF" w:rsidRDefault="003B50F7" w:rsidP="008473B6">
      <w:pPr>
        <w:pStyle w:val="Bezodstpw"/>
        <w:numPr>
          <w:ilvl w:val="0"/>
          <w:numId w:val="61"/>
        </w:numPr>
        <w:spacing w:line="360" w:lineRule="auto"/>
        <w:ind w:left="284" w:hanging="284"/>
        <w:jc w:val="both"/>
        <w:rPr>
          <w:rFonts w:cstheme="minorHAnsi"/>
        </w:rPr>
      </w:pPr>
      <w:r w:rsidRPr="00F929BF">
        <w:rPr>
          <w:rFonts w:cstheme="minorHAnsi"/>
        </w:rPr>
        <w:t xml:space="preserve"> </w:t>
      </w:r>
      <w:r w:rsidR="00000E84" w:rsidRPr="00F929BF">
        <w:rPr>
          <w:rFonts w:cstheme="minorHAnsi"/>
        </w:rPr>
        <w:t>Świetlica Wytchnieniowa nie gwarantuje uczestnikom dowozu na zajęcia.</w:t>
      </w:r>
    </w:p>
    <w:p w14:paraId="77063D1A" w14:textId="7811AAC5" w:rsidR="00000E84" w:rsidRPr="00F929BF" w:rsidRDefault="003B50F7" w:rsidP="008473B6">
      <w:pPr>
        <w:pStyle w:val="Bezodstpw"/>
        <w:numPr>
          <w:ilvl w:val="0"/>
          <w:numId w:val="61"/>
        </w:numPr>
        <w:spacing w:line="360" w:lineRule="auto"/>
        <w:ind w:left="284" w:hanging="284"/>
        <w:jc w:val="both"/>
        <w:rPr>
          <w:rFonts w:cstheme="minorHAnsi"/>
        </w:rPr>
      </w:pPr>
      <w:r w:rsidRPr="00F929BF">
        <w:rPr>
          <w:rFonts w:cstheme="minorHAnsi"/>
        </w:rPr>
        <w:t xml:space="preserve"> </w:t>
      </w:r>
      <w:r w:rsidR="00000E84" w:rsidRPr="00F929BF">
        <w:rPr>
          <w:rFonts w:cstheme="minorHAnsi"/>
        </w:rPr>
        <w:t xml:space="preserve">Świetlica nie zapewnia uczestnikom posiłków. </w:t>
      </w:r>
    </w:p>
    <w:p w14:paraId="46441E11" w14:textId="58D146F1" w:rsidR="00000E84" w:rsidRPr="00F929BF" w:rsidRDefault="003B50F7" w:rsidP="008473B6">
      <w:pPr>
        <w:pStyle w:val="Bezodstpw"/>
        <w:numPr>
          <w:ilvl w:val="0"/>
          <w:numId w:val="61"/>
        </w:numPr>
        <w:spacing w:line="360" w:lineRule="auto"/>
        <w:ind w:left="284" w:hanging="284"/>
        <w:jc w:val="both"/>
        <w:rPr>
          <w:rFonts w:cstheme="minorHAnsi"/>
        </w:rPr>
      </w:pPr>
      <w:r w:rsidRPr="00F929BF">
        <w:rPr>
          <w:rFonts w:cstheme="minorHAnsi"/>
        </w:rPr>
        <w:t xml:space="preserve"> </w:t>
      </w:r>
      <w:r w:rsidR="00737E34" w:rsidRPr="00F929BF">
        <w:rPr>
          <w:rFonts w:cstheme="minorHAnsi"/>
        </w:rPr>
        <w:t>Świetlica</w:t>
      </w:r>
      <w:r w:rsidR="009755E8" w:rsidRPr="00F929BF">
        <w:rPr>
          <w:rFonts w:cstheme="minorHAnsi"/>
        </w:rPr>
        <w:t xml:space="preserve"> Wytchnieniowa zapewnia usługi opiekuńcze oraz w</w:t>
      </w:r>
      <w:r w:rsidR="00000E84" w:rsidRPr="00F929BF">
        <w:rPr>
          <w:rFonts w:cstheme="minorHAnsi"/>
        </w:rPr>
        <w:t>spomagające, typu: zajęcia usprawniające, prozdrowotne, plastyczne, muzyczne oraz inne formy terapii dostosowane do stanu zdrowia.</w:t>
      </w:r>
    </w:p>
    <w:p w14:paraId="3E425DD9" w14:textId="6F9B83A9" w:rsidR="00000E84" w:rsidRPr="00F929BF" w:rsidRDefault="003B50F7" w:rsidP="008473B6">
      <w:pPr>
        <w:pStyle w:val="Bezodstpw"/>
        <w:numPr>
          <w:ilvl w:val="0"/>
          <w:numId w:val="61"/>
        </w:numPr>
        <w:spacing w:line="360" w:lineRule="auto"/>
        <w:ind w:left="284" w:hanging="284"/>
        <w:jc w:val="both"/>
        <w:rPr>
          <w:rFonts w:cstheme="minorHAnsi"/>
        </w:rPr>
      </w:pPr>
      <w:r w:rsidRPr="00F929BF">
        <w:rPr>
          <w:rFonts w:cstheme="minorHAnsi"/>
        </w:rPr>
        <w:t xml:space="preserve"> </w:t>
      </w:r>
      <w:r w:rsidR="00000E84" w:rsidRPr="00F929BF">
        <w:rPr>
          <w:rFonts w:cstheme="minorHAnsi"/>
        </w:rPr>
        <w:t xml:space="preserve">W </w:t>
      </w:r>
      <w:r w:rsidR="00627151" w:rsidRPr="00F929BF">
        <w:rPr>
          <w:rFonts w:cstheme="minorHAnsi"/>
        </w:rPr>
        <w:t>sytuacji,</w:t>
      </w:r>
      <w:r w:rsidR="00000E84" w:rsidRPr="00F929BF">
        <w:rPr>
          <w:rFonts w:cstheme="minorHAnsi"/>
        </w:rPr>
        <w:t xml:space="preserve"> gdy Świetlica Wytchnieniowa dysponuje wolnymi miejscami w danym dniu roboczym, dopuszcza się możliwość przyjęcia osoby z listy rezerwowej kandydatów/kandydatek, która nie zostały zakwalifikowane do projektu ze względu na limit miejsc.</w:t>
      </w:r>
    </w:p>
    <w:p w14:paraId="131733D0" w14:textId="3C16CAC1" w:rsidR="00000E84" w:rsidRPr="00F929BF" w:rsidRDefault="003B50F7" w:rsidP="008473B6">
      <w:pPr>
        <w:pStyle w:val="Bezodstpw"/>
        <w:numPr>
          <w:ilvl w:val="0"/>
          <w:numId w:val="61"/>
        </w:numPr>
        <w:spacing w:line="360" w:lineRule="auto"/>
        <w:ind w:left="284" w:hanging="284"/>
        <w:jc w:val="both"/>
        <w:rPr>
          <w:rFonts w:cstheme="minorHAnsi"/>
        </w:rPr>
      </w:pPr>
      <w:r w:rsidRPr="00F929BF">
        <w:rPr>
          <w:rFonts w:cstheme="minorHAnsi"/>
        </w:rPr>
        <w:t xml:space="preserve"> </w:t>
      </w:r>
      <w:r w:rsidR="00000E84" w:rsidRPr="00F929BF">
        <w:rPr>
          <w:rFonts w:cstheme="minorHAnsi"/>
        </w:rPr>
        <w:t>O planowanej nieobecności osoba niesamodzielna z powodu choroby lub jej opiekun faktyczny zobowiązany jest poinformować niezwłocznie personel świetlicy.</w:t>
      </w:r>
    </w:p>
    <w:p w14:paraId="7C2B6E34" w14:textId="516D185E" w:rsidR="00000E84" w:rsidRPr="00F929BF" w:rsidRDefault="003B50F7" w:rsidP="008473B6">
      <w:pPr>
        <w:pStyle w:val="Bezodstpw"/>
        <w:numPr>
          <w:ilvl w:val="0"/>
          <w:numId w:val="61"/>
        </w:numPr>
        <w:spacing w:line="360" w:lineRule="auto"/>
        <w:ind w:left="284" w:hanging="284"/>
        <w:jc w:val="both"/>
        <w:rPr>
          <w:rFonts w:cstheme="minorHAnsi"/>
        </w:rPr>
      </w:pPr>
      <w:r w:rsidRPr="00F929BF">
        <w:rPr>
          <w:rFonts w:cstheme="minorHAnsi"/>
        </w:rPr>
        <w:t xml:space="preserve"> </w:t>
      </w:r>
      <w:r w:rsidR="00000E84" w:rsidRPr="00F929BF">
        <w:rPr>
          <w:rFonts w:cstheme="minorHAnsi"/>
        </w:rPr>
        <w:t xml:space="preserve">W sytuacji, gdy osoba niesamodzielna z powodu choroby nie może skorzystać z usług świetlicy zgodnie z ustalonym harmonogramem na dany dzień, może niewykorzystane godziny </w:t>
      </w:r>
      <w:r w:rsidRPr="00F929BF">
        <w:rPr>
          <w:rFonts w:cstheme="minorHAnsi"/>
        </w:rPr>
        <w:t>wykorzystać w</w:t>
      </w:r>
      <w:r w:rsidR="00000E84" w:rsidRPr="00F929BF">
        <w:rPr>
          <w:rFonts w:cstheme="minorHAnsi"/>
        </w:rPr>
        <w:t xml:space="preserve"> innym </w:t>
      </w:r>
      <w:r w:rsidR="004D3652" w:rsidRPr="00F929BF">
        <w:rPr>
          <w:rFonts w:cstheme="minorHAnsi"/>
        </w:rPr>
        <w:t>w</w:t>
      </w:r>
      <w:r w:rsidR="00000E84" w:rsidRPr="00F929BF">
        <w:rPr>
          <w:rFonts w:cstheme="minorHAnsi"/>
        </w:rPr>
        <w:t xml:space="preserve">skazanym przez siebie terminie, o ile liczba osób, zadeklarowanych do udziału </w:t>
      </w:r>
      <w:r w:rsidR="004D3652" w:rsidRPr="00F929BF">
        <w:rPr>
          <w:rFonts w:cstheme="minorHAnsi"/>
        </w:rPr>
        <w:t xml:space="preserve">w </w:t>
      </w:r>
      <w:r w:rsidR="00000E84" w:rsidRPr="00F929BF">
        <w:rPr>
          <w:rFonts w:cstheme="minorHAnsi"/>
        </w:rPr>
        <w:t>zajęciach świetlicy, we wskazanym dniu będzie niższa niż 10 osób w ciągu dnia</w:t>
      </w:r>
      <w:r w:rsidR="00575818" w:rsidRPr="00F929BF">
        <w:rPr>
          <w:rFonts w:cstheme="minorHAnsi"/>
        </w:rPr>
        <w:t>.</w:t>
      </w:r>
    </w:p>
    <w:p w14:paraId="247D0FC5" w14:textId="614CA836" w:rsidR="00000E84" w:rsidRPr="00F929BF" w:rsidRDefault="003B50F7" w:rsidP="008473B6">
      <w:pPr>
        <w:pStyle w:val="Bezodstpw"/>
        <w:numPr>
          <w:ilvl w:val="0"/>
          <w:numId w:val="61"/>
        </w:numPr>
        <w:spacing w:line="360" w:lineRule="auto"/>
        <w:ind w:left="284" w:hanging="284"/>
        <w:jc w:val="both"/>
        <w:rPr>
          <w:rFonts w:cstheme="minorHAnsi"/>
        </w:rPr>
      </w:pPr>
      <w:r w:rsidRPr="00F929BF">
        <w:rPr>
          <w:rFonts w:cstheme="minorHAnsi"/>
        </w:rPr>
        <w:t xml:space="preserve"> </w:t>
      </w:r>
      <w:r w:rsidR="00000E84" w:rsidRPr="00F929BF">
        <w:rPr>
          <w:rFonts w:cstheme="minorHAnsi"/>
        </w:rPr>
        <w:t>Uczestnik Świetlicy Wytchnieniowej zobowiązany jest do posiadania:</w:t>
      </w:r>
      <w:r w:rsidR="009755E8" w:rsidRPr="00F929BF">
        <w:rPr>
          <w:rFonts w:cstheme="minorHAnsi"/>
        </w:rPr>
        <w:t xml:space="preserve"> o</w:t>
      </w:r>
      <w:r w:rsidR="00000E84" w:rsidRPr="00F929BF">
        <w:rPr>
          <w:rFonts w:cstheme="minorHAnsi"/>
        </w:rPr>
        <w:t>dzieży zmiennej oraz obuwia zmiennego (np. kapcie)</w:t>
      </w:r>
      <w:r w:rsidR="009755E8" w:rsidRPr="00F929BF">
        <w:rPr>
          <w:rFonts w:cstheme="minorHAnsi"/>
        </w:rPr>
        <w:t xml:space="preserve"> oraz ś</w:t>
      </w:r>
      <w:r w:rsidR="00000E84" w:rsidRPr="00F929BF">
        <w:rPr>
          <w:rFonts w:cstheme="minorHAnsi"/>
        </w:rPr>
        <w:t xml:space="preserve">rodków higienicznych (np. pampersy, </w:t>
      </w:r>
      <w:r w:rsidR="00627151" w:rsidRPr="00F929BF">
        <w:rPr>
          <w:rFonts w:cstheme="minorHAnsi"/>
        </w:rPr>
        <w:t>pielucho</w:t>
      </w:r>
      <w:r w:rsidR="00575818" w:rsidRPr="00F929BF">
        <w:rPr>
          <w:rFonts w:cstheme="minorHAnsi"/>
        </w:rPr>
        <w:t>-</w:t>
      </w:r>
      <w:r w:rsidR="00627151" w:rsidRPr="00F929BF">
        <w:rPr>
          <w:rFonts w:cstheme="minorHAnsi"/>
        </w:rPr>
        <w:t>majtki</w:t>
      </w:r>
      <w:r w:rsidR="00000E84" w:rsidRPr="00F929BF">
        <w:rPr>
          <w:rFonts w:cstheme="minorHAnsi"/>
        </w:rPr>
        <w:t>, wkładki)</w:t>
      </w:r>
    </w:p>
    <w:p w14:paraId="6CD2BFF8" w14:textId="54DE0631" w:rsidR="00000E84" w:rsidRPr="00F929BF" w:rsidRDefault="003B50F7" w:rsidP="008473B6">
      <w:pPr>
        <w:pStyle w:val="Bezodstpw"/>
        <w:numPr>
          <w:ilvl w:val="0"/>
          <w:numId w:val="61"/>
        </w:numPr>
        <w:spacing w:line="360" w:lineRule="auto"/>
        <w:ind w:left="284" w:hanging="284"/>
        <w:jc w:val="both"/>
        <w:rPr>
          <w:rFonts w:cstheme="minorHAnsi"/>
        </w:rPr>
      </w:pPr>
      <w:r w:rsidRPr="00F929BF">
        <w:rPr>
          <w:rFonts w:cstheme="minorHAnsi"/>
        </w:rPr>
        <w:t xml:space="preserve"> </w:t>
      </w:r>
      <w:r w:rsidR="00000E84" w:rsidRPr="00F929BF">
        <w:rPr>
          <w:rFonts w:cstheme="minorHAnsi"/>
        </w:rPr>
        <w:t>Opiekun jest zobowiązany do udzielenia wszystkich potrzebnych informacji dotyczących zdrowia uczestnika.</w:t>
      </w:r>
    </w:p>
    <w:p w14:paraId="6C1B9144" w14:textId="64A07930" w:rsidR="00000E84" w:rsidRPr="00F929BF" w:rsidRDefault="003B50F7" w:rsidP="008473B6">
      <w:pPr>
        <w:pStyle w:val="Bezodstpw"/>
        <w:numPr>
          <w:ilvl w:val="0"/>
          <w:numId w:val="61"/>
        </w:numPr>
        <w:spacing w:line="360" w:lineRule="auto"/>
        <w:ind w:left="284" w:hanging="284"/>
        <w:jc w:val="both"/>
        <w:rPr>
          <w:rFonts w:cstheme="minorHAnsi"/>
        </w:rPr>
      </w:pPr>
      <w:r w:rsidRPr="00F929BF">
        <w:rPr>
          <w:rFonts w:cstheme="minorHAnsi"/>
        </w:rPr>
        <w:t xml:space="preserve"> </w:t>
      </w:r>
      <w:r w:rsidR="00000E84" w:rsidRPr="00F929BF">
        <w:rPr>
          <w:rFonts w:cstheme="minorHAnsi"/>
        </w:rPr>
        <w:t>W przypadku odbioru uczestnika z zajęć przez inną osobę, opiekun zobowiązany jest do poinformowania o tym fakcie w formie pisemnej.</w:t>
      </w:r>
    </w:p>
    <w:p w14:paraId="78A0C76C" w14:textId="7B561C26" w:rsidR="00000E84" w:rsidRPr="00F929BF" w:rsidRDefault="003B50F7" w:rsidP="008473B6">
      <w:pPr>
        <w:pStyle w:val="Bezodstpw"/>
        <w:numPr>
          <w:ilvl w:val="0"/>
          <w:numId w:val="61"/>
        </w:numPr>
        <w:spacing w:line="360" w:lineRule="auto"/>
        <w:ind w:left="284" w:hanging="284"/>
        <w:jc w:val="both"/>
        <w:rPr>
          <w:rFonts w:cstheme="minorHAnsi"/>
        </w:rPr>
      </w:pPr>
      <w:r w:rsidRPr="00F929BF">
        <w:rPr>
          <w:rFonts w:cstheme="minorHAnsi"/>
        </w:rPr>
        <w:t xml:space="preserve"> </w:t>
      </w:r>
      <w:r w:rsidR="00000E84" w:rsidRPr="00F929BF">
        <w:rPr>
          <w:rFonts w:cstheme="minorHAnsi"/>
        </w:rPr>
        <w:t xml:space="preserve">Każdy uczestnik ma do dyspozycji </w:t>
      </w:r>
      <w:r w:rsidR="00627151" w:rsidRPr="00F929BF">
        <w:rPr>
          <w:rFonts w:cstheme="minorHAnsi"/>
        </w:rPr>
        <w:t>szafkę,</w:t>
      </w:r>
      <w:r w:rsidR="00000E84" w:rsidRPr="00F929BF">
        <w:rPr>
          <w:rFonts w:cstheme="minorHAnsi"/>
        </w:rPr>
        <w:t xml:space="preserve"> w której zobowiązany jest przechowywać ubranie wierzchnie. Świetlica nie ponosi odpowiedzialności za rzeczy pozostawione przez uczestnika. Rzeczy wartościowe powinny być zgłaszane </w:t>
      </w:r>
      <w:r w:rsidR="00627151" w:rsidRPr="00F929BF">
        <w:rPr>
          <w:rFonts w:cstheme="minorHAnsi"/>
        </w:rPr>
        <w:t>personelowi</w:t>
      </w:r>
      <w:r w:rsidR="00000E84" w:rsidRPr="00F929BF">
        <w:rPr>
          <w:rFonts w:cstheme="minorHAnsi"/>
        </w:rPr>
        <w:t xml:space="preserve"> lub pozostawione w domu.</w:t>
      </w:r>
    </w:p>
    <w:p w14:paraId="0C4A81DF" w14:textId="626D5FF5" w:rsidR="00E87EF3" w:rsidRPr="00F929BF" w:rsidRDefault="003B50F7" w:rsidP="008473B6">
      <w:pPr>
        <w:pStyle w:val="Bezodstpw"/>
        <w:numPr>
          <w:ilvl w:val="0"/>
          <w:numId w:val="61"/>
        </w:numPr>
        <w:spacing w:line="360" w:lineRule="auto"/>
        <w:ind w:left="284" w:hanging="284"/>
        <w:jc w:val="both"/>
        <w:rPr>
          <w:rFonts w:cstheme="minorHAnsi"/>
        </w:rPr>
      </w:pPr>
      <w:r w:rsidRPr="00F929BF">
        <w:rPr>
          <w:rFonts w:cstheme="minorHAnsi"/>
        </w:rPr>
        <w:lastRenderedPageBreak/>
        <w:t xml:space="preserve"> </w:t>
      </w:r>
      <w:r w:rsidR="00743F90" w:rsidRPr="00F929BF">
        <w:rPr>
          <w:rFonts w:cstheme="minorHAnsi"/>
        </w:rPr>
        <w:t xml:space="preserve">Uczestnik projektu zobowiązany jest do ponoszenia </w:t>
      </w:r>
      <w:r w:rsidR="00F929BF" w:rsidRPr="00F929BF">
        <w:rPr>
          <w:rFonts w:cstheme="minorHAnsi"/>
        </w:rPr>
        <w:t>odpłatności za</w:t>
      </w:r>
      <w:r w:rsidR="00743F90" w:rsidRPr="00F929BF">
        <w:rPr>
          <w:rFonts w:cstheme="minorHAnsi"/>
        </w:rPr>
        <w:t xml:space="preserve"> p</w:t>
      </w:r>
      <w:r w:rsidR="009755E8" w:rsidRPr="00F929BF">
        <w:rPr>
          <w:rFonts w:cstheme="minorHAnsi"/>
        </w:rPr>
        <w:t xml:space="preserve">obyt w świetlicy wytchnieniowej. </w:t>
      </w:r>
      <w:r w:rsidR="00E87EF3" w:rsidRPr="00F929BF">
        <w:rPr>
          <w:rFonts w:cstheme="minorHAnsi"/>
        </w:rPr>
        <w:t>Koszt przebywania w świetlicy jest uzależniony od czasu korzystania ze świetlicy i wynosi:</w:t>
      </w:r>
    </w:p>
    <w:p w14:paraId="65D313D7" w14:textId="1E3A3F5D" w:rsidR="00E87EF3" w:rsidRPr="00F929BF" w:rsidRDefault="009755E8" w:rsidP="008473B6">
      <w:pPr>
        <w:pStyle w:val="Bezodstpw"/>
        <w:numPr>
          <w:ilvl w:val="1"/>
          <w:numId w:val="61"/>
        </w:numPr>
        <w:spacing w:line="360" w:lineRule="auto"/>
        <w:ind w:left="284" w:firstLine="0"/>
        <w:jc w:val="both"/>
        <w:rPr>
          <w:rFonts w:cstheme="minorHAnsi"/>
        </w:rPr>
      </w:pPr>
      <w:r w:rsidRPr="00F929BF">
        <w:rPr>
          <w:rFonts w:cstheme="minorHAnsi"/>
        </w:rPr>
        <w:t xml:space="preserve">- </w:t>
      </w:r>
      <w:r w:rsidR="003C4BD4" w:rsidRPr="00F929BF">
        <w:rPr>
          <w:rFonts w:cstheme="minorHAnsi"/>
        </w:rPr>
        <w:t>8</w:t>
      </w:r>
      <w:r w:rsidR="00E87EF3" w:rsidRPr="00F929BF">
        <w:rPr>
          <w:rFonts w:cstheme="minorHAnsi"/>
        </w:rPr>
        <w:t xml:space="preserve"> zł, </w:t>
      </w:r>
      <w:r w:rsidR="00837335" w:rsidRPr="00F929BF">
        <w:rPr>
          <w:rFonts w:cstheme="minorHAnsi"/>
        </w:rPr>
        <w:t>w przypadku pobytu od 30 minut do 4 godz.</w:t>
      </w:r>
    </w:p>
    <w:p w14:paraId="260022A9" w14:textId="036C72B0" w:rsidR="00837335" w:rsidRPr="00F929BF" w:rsidRDefault="00E87EF3" w:rsidP="008473B6">
      <w:pPr>
        <w:pStyle w:val="Bezodstpw"/>
        <w:numPr>
          <w:ilvl w:val="1"/>
          <w:numId w:val="61"/>
        </w:numPr>
        <w:spacing w:line="360" w:lineRule="auto"/>
        <w:ind w:left="284" w:firstLine="0"/>
        <w:jc w:val="both"/>
        <w:rPr>
          <w:rFonts w:cstheme="minorHAnsi"/>
        </w:rPr>
      </w:pPr>
      <w:r w:rsidRPr="00F929BF">
        <w:rPr>
          <w:rFonts w:cstheme="minorHAnsi"/>
        </w:rPr>
        <w:t xml:space="preserve">- 17 zł, w przypadku pobytu </w:t>
      </w:r>
      <w:r w:rsidR="009755E8" w:rsidRPr="00F929BF">
        <w:rPr>
          <w:rFonts w:cstheme="minorHAnsi"/>
        </w:rPr>
        <w:t>od</w:t>
      </w:r>
      <w:r w:rsidRPr="00F929BF">
        <w:rPr>
          <w:rFonts w:cstheme="minorHAnsi"/>
        </w:rPr>
        <w:t xml:space="preserve"> 4 godz. do 8 godz.</w:t>
      </w:r>
    </w:p>
    <w:p w14:paraId="746216F5" w14:textId="3D8BDFD9" w:rsidR="00743F90" w:rsidRPr="00F929BF" w:rsidRDefault="00261FD3" w:rsidP="008473B6">
      <w:pPr>
        <w:pStyle w:val="Bezodstpw"/>
        <w:numPr>
          <w:ilvl w:val="0"/>
          <w:numId w:val="61"/>
        </w:numPr>
        <w:spacing w:line="360" w:lineRule="auto"/>
        <w:ind w:left="284" w:hanging="284"/>
        <w:jc w:val="both"/>
        <w:rPr>
          <w:rFonts w:cstheme="minorHAnsi"/>
        </w:rPr>
      </w:pPr>
      <w:r w:rsidRPr="00F929BF">
        <w:rPr>
          <w:rFonts w:cstheme="minorHAnsi"/>
        </w:rPr>
        <w:t xml:space="preserve"> Jeśli UP lub jego rodzina nie będą w stanie ponieść proponowanych kosztów opłat ze względu na trudną sy</w:t>
      </w:r>
      <w:r w:rsidR="008473B6" w:rsidRPr="00F929BF">
        <w:rPr>
          <w:rFonts w:cstheme="minorHAnsi"/>
        </w:rPr>
        <w:t>tuację życiową lub losową, to po złożeniu odpowiedniego</w:t>
      </w:r>
      <w:r w:rsidRPr="00F929BF">
        <w:rPr>
          <w:rFonts w:cstheme="minorHAnsi"/>
        </w:rPr>
        <w:t xml:space="preserve"> </w:t>
      </w:r>
      <w:r w:rsidR="0043020E" w:rsidRPr="00F929BF">
        <w:rPr>
          <w:rFonts w:cstheme="minorHAnsi"/>
        </w:rPr>
        <w:t>wniosku z uzasadnieniem</w:t>
      </w:r>
      <w:r w:rsidR="008473B6" w:rsidRPr="00F929BF">
        <w:rPr>
          <w:rFonts w:cstheme="minorHAnsi"/>
        </w:rPr>
        <w:t xml:space="preserve"> do Koordynatora Projektu</w:t>
      </w:r>
      <w:r w:rsidRPr="00F929BF">
        <w:rPr>
          <w:rFonts w:cstheme="minorHAnsi"/>
        </w:rPr>
        <w:t xml:space="preserve">, istnieje możliwość </w:t>
      </w:r>
      <w:r w:rsidR="0043020E" w:rsidRPr="00F929BF">
        <w:rPr>
          <w:rFonts w:cstheme="minorHAnsi"/>
        </w:rPr>
        <w:t>jej obniżenia lub</w:t>
      </w:r>
      <w:r w:rsidR="00E078D3" w:rsidRPr="00F929BF">
        <w:rPr>
          <w:rFonts w:cstheme="minorHAnsi"/>
        </w:rPr>
        <w:t xml:space="preserve"> </w:t>
      </w:r>
      <w:r w:rsidRPr="00F929BF">
        <w:rPr>
          <w:rFonts w:cstheme="minorHAnsi"/>
        </w:rPr>
        <w:t>odstąpienia</w:t>
      </w:r>
      <w:r w:rsidR="00E078D3" w:rsidRPr="00F929BF">
        <w:rPr>
          <w:rFonts w:cstheme="minorHAnsi"/>
        </w:rPr>
        <w:t xml:space="preserve"> od niej.</w:t>
      </w:r>
    </w:p>
    <w:p w14:paraId="0B3DEE0B" w14:textId="7C9A40C5" w:rsidR="00793E0B" w:rsidRPr="008473B6" w:rsidRDefault="00793E0B" w:rsidP="008473B6">
      <w:pPr>
        <w:pStyle w:val="Bezodstpw"/>
        <w:rPr>
          <w:rFonts w:cstheme="minorHAnsi"/>
          <w:b/>
          <w:bCs/>
        </w:rPr>
      </w:pPr>
    </w:p>
    <w:p w14:paraId="7308287F" w14:textId="038133E2" w:rsidR="00000E84" w:rsidRDefault="00000E84" w:rsidP="00000E84">
      <w:pPr>
        <w:pStyle w:val="Akapitzlist"/>
        <w:ind w:left="360"/>
        <w:jc w:val="center"/>
        <w:rPr>
          <w:b/>
          <w:bCs/>
        </w:rPr>
      </w:pPr>
      <w:r>
        <w:rPr>
          <w:b/>
          <w:bCs/>
        </w:rPr>
        <w:t>§</w:t>
      </w:r>
      <w:r w:rsidR="00F06DBE">
        <w:rPr>
          <w:b/>
          <w:bCs/>
        </w:rPr>
        <w:t xml:space="preserve"> 7</w:t>
      </w:r>
    </w:p>
    <w:p w14:paraId="3C718D81" w14:textId="36255757" w:rsidR="00F06DBE" w:rsidRPr="00F44129" w:rsidRDefault="00F06DBE" w:rsidP="00D70DE4">
      <w:pPr>
        <w:pStyle w:val="Akapitzlist"/>
        <w:ind w:left="360"/>
        <w:jc w:val="center"/>
        <w:rPr>
          <w:rFonts w:asciiTheme="minorHAnsi" w:hAnsiTheme="minorHAnsi" w:cstheme="minorHAnsi"/>
          <w:b/>
          <w:bCs/>
        </w:rPr>
      </w:pPr>
      <w:r w:rsidRPr="00F06DBE">
        <w:rPr>
          <w:b/>
        </w:rPr>
        <w:t xml:space="preserve">ZAKRES I SPOSÓB REALIZACJI USŁUG </w:t>
      </w:r>
      <w:r>
        <w:rPr>
          <w:b/>
        </w:rPr>
        <w:t>DORADCZO-KONSULTACYJNYCH</w:t>
      </w:r>
      <w:r w:rsidRPr="00F06DBE">
        <w:rPr>
          <w:b/>
        </w:rPr>
        <w:t xml:space="preserve"> W ŚWIETLICY </w:t>
      </w:r>
      <w:r w:rsidRPr="00F44129">
        <w:rPr>
          <w:rFonts w:asciiTheme="minorHAnsi" w:hAnsiTheme="minorHAnsi" w:cstheme="minorHAnsi"/>
          <w:b/>
        </w:rPr>
        <w:t>WYTCHNIENIOWEJ</w:t>
      </w:r>
    </w:p>
    <w:p w14:paraId="34B9F436" w14:textId="22871A1C" w:rsidR="00F06DBE" w:rsidRPr="00F929BF" w:rsidRDefault="00000E84" w:rsidP="008473B6">
      <w:pPr>
        <w:pStyle w:val="Akapitzlist"/>
        <w:numPr>
          <w:ilvl w:val="0"/>
          <w:numId w:val="42"/>
        </w:numPr>
        <w:suppressAutoHyphens w:val="0"/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929BF">
        <w:rPr>
          <w:rFonts w:asciiTheme="minorHAnsi" w:hAnsiTheme="minorHAnsi" w:cstheme="minorHAnsi"/>
        </w:rPr>
        <w:t>Do zadań Świetlicy Wytchnieniowej należy</w:t>
      </w:r>
      <w:r w:rsidR="00F06DBE" w:rsidRPr="00F929BF">
        <w:rPr>
          <w:rFonts w:asciiTheme="minorHAnsi" w:hAnsiTheme="minorHAnsi" w:cstheme="minorHAnsi"/>
        </w:rPr>
        <w:t xml:space="preserve"> prowadzenie i</w:t>
      </w:r>
      <w:r w:rsidRPr="00F929BF">
        <w:rPr>
          <w:rFonts w:asciiTheme="minorHAnsi" w:hAnsiTheme="minorHAnsi" w:cstheme="minorHAnsi"/>
        </w:rPr>
        <w:t>ndywidualne</w:t>
      </w:r>
      <w:r w:rsidR="00F06DBE" w:rsidRPr="00F929BF">
        <w:rPr>
          <w:rFonts w:asciiTheme="minorHAnsi" w:hAnsiTheme="minorHAnsi" w:cstheme="minorHAnsi"/>
        </w:rPr>
        <w:t>go</w:t>
      </w:r>
      <w:r w:rsidRPr="00F929BF">
        <w:rPr>
          <w:rFonts w:asciiTheme="minorHAnsi" w:hAnsiTheme="minorHAnsi" w:cstheme="minorHAnsi"/>
        </w:rPr>
        <w:t xml:space="preserve"> poradnictw</w:t>
      </w:r>
      <w:r w:rsidR="00F06DBE" w:rsidRPr="00F929BF">
        <w:rPr>
          <w:rFonts w:asciiTheme="minorHAnsi" w:hAnsiTheme="minorHAnsi" w:cstheme="minorHAnsi"/>
        </w:rPr>
        <w:t>a</w:t>
      </w:r>
      <w:r w:rsidRPr="00F929BF">
        <w:rPr>
          <w:rFonts w:asciiTheme="minorHAnsi" w:hAnsiTheme="minorHAnsi" w:cstheme="minorHAnsi"/>
        </w:rPr>
        <w:t xml:space="preserve"> specjalistyczne</w:t>
      </w:r>
      <w:r w:rsidR="00F06DBE" w:rsidRPr="00F929BF">
        <w:rPr>
          <w:rFonts w:asciiTheme="minorHAnsi" w:hAnsiTheme="minorHAnsi" w:cstheme="minorHAnsi"/>
        </w:rPr>
        <w:t>go</w:t>
      </w:r>
      <w:r w:rsidRPr="00F929BF">
        <w:rPr>
          <w:rFonts w:asciiTheme="minorHAnsi" w:hAnsiTheme="minorHAnsi" w:cstheme="minorHAnsi"/>
        </w:rPr>
        <w:t xml:space="preserve"> dla opiekunów faktycznych </w:t>
      </w:r>
      <w:r w:rsidR="00F06DBE" w:rsidRPr="00F929BF">
        <w:rPr>
          <w:rFonts w:asciiTheme="minorHAnsi" w:hAnsiTheme="minorHAnsi" w:cstheme="minorHAnsi"/>
        </w:rPr>
        <w:t>osób z niepełnosprawnością będących uczestnikami Projektu.</w:t>
      </w:r>
    </w:p>
    <w:p w14:paraId="3549AD6C" w14:textId="009E76F6" w:rsidR="003B50F7" w:rsidRPr="00F929BF" w:rsidRDefault="003B50F7" w:rsidP="003B50F7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929BF">
        <w:rPr>
          <w:rFonts w:asciiTheme="minorHAnsi" w:hAnsiTheme="minorHAnsi" w:cstheme="minorHAnsi"/>
        </w:rPr>
        <w:t>W ramach Projektu usługi poradnictwa świadczone będą w dwóch świetlicach:</w:t>
      </w:r>
    </w:p>
    <w:p w14:paraId="668ED988" w14:textId="31D8DF80" w:rsidR="003B50F7" w:rsidRPr="00F929BF" w:rsidRDefault="003B50F7" w:rsidP="003B50F7">
      <w:pPr>
        <w:pStyle w:val="Bezodstpw"/>
        <w:spacing w:line="360" w:lineRule="auto"/>
        <w:ind w:firstLine="426"/>
        <w:rPr>
          <w:rFonts w:cstheme="minorHAnsi"/>
          <w:bCs/>
        </w:rPr>
      </w:pPr>
      <w:r w:rsidRPr="00F929BF">
        <w:rPr>
          <w:rFonts w:cstheme="minorHAnsi"/>
          <w:bCs/>
        </w:rPr>
        <w:t>- dla powiatu Dzierżoniowskiego w okresie od 01.04.2024 do 31.12.2025</w:t>
      </w:r>
    </w:p>
    <w:p w14:paraId="340169EE" w14:textId="1CD4CEB7" w:rsidR="003B50F7" w:rsidRPr="00F929BF" w:rsidRDefault="003B50F7" w:rsidP="003B50F7">
      <w:pPr>
        <w:pStyle w:val="Bezodstpw"/>
        <w:spacing w:line="360" w:lineRule="auto"/>
        <w:ind w:firstLine="426"/>
        <w:rPr>
          <w:rFonts w:cstheme="minorHAnsi"/>
          <w:bCs/>
        </w:rPr>
      </w:pPr>
      <w:r w:rsidRPr="00F929BF">
        <w:rPr>
          <w:rFonts w:cstheme="minorHAnsi"/>
          <w:bCs/>
        </w:rPr>
        <w:t xml:space="preserve">- dla powiatu wałbrzyskiego i m. Wałbrzych w okresie od </w:t>
      </w:r>
      <w:r w:rsidR="0003256C" w:rsidRPr="00F929BF">
        <w:rPr>
          <w:rFonts w:cstheme="minorHAnsi"/>
          <w:bCs/>
        </w:rPr>
        <w:t>01.01.2025</w:t>
      </w:r>
      <w:r w:rsidR="00F929BF" w:rsidRPr="00F929BF">
        <w:rPr>
          <w:rFonts w:cstheme="minorHAnsi"/>
          <w:bCs/>
        </w:rPr>
        <w:t xml:space="preserve"> </w:t>
      </w:r>
      <w:r w:rsidR="0003256C" w:rsidRPr="00F929BF">
        <w:rPr>
          <w:rFonts w:cstheme="minorHAnsi"/>
          <w:bCs/>
        </w:rPr>
        <w:t>do 31.12.2025</w:t>
      </w:r>
    </w:p>
    <w:p w14:paraId="4BEEE3FC" w14:textId="6B6B1DEB" w:rsidR="00F06DBE" w:rsidRPr="00F929BF" w:rsidRDefault="00F06DBE" w:rsidP="008473B6">
      <w:pPr>
        <w:pStyle w:val="Akapitzlist"/>
        <w:numPr>
          <w:ilvl w:val="0"/>
          <w:numId w:val="42"/>
        </w:numPr>
        <w:suppressAutoHyphens w:val="0"/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929BF">
        <w:rPr>
          <w:rFonts w:asciiTheme="minorHAnsi" w:hAnsiTheme="minorHAnsi" w:cstheme="minorHAnsi"/>
        </w:rPr>
        <w:t>Rodzaj realizowanego poradnictwa:</w:t>
      </w:r>
    </w:p>
    <w:p w14:paraId="02E2E31A" w14:textId="0FB7BC40" w:rsidR="00F06DBE" w:rsidRPr="00F929BF" w:rsidRDefault="00F06DBE" w:rsidP="008473B6">
      <w:pPr>
        <w:pStyle w:val="Akapitzlist"/>
        <w:suppressAutoHyphens w:val="0"/>
        <w:spacing w:after="0" w:line="360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F929BF">
        <w:rPr>
          <w:rFonts w:asciiTheme="minorHAnsi" w:hAnsiTheme="minorHAnsi" w:cstheme="minorHAnsi"/>
        </w:rPr>
        <w:t xml:space="preserve">a) Psychologiczne – mające na calu wsparcie w pokonaniu trudności związanych z wypaleniem długoterminową opieka, praca nad emocjami, interwencję kryzysową, wsparcie po stracie osoby bliskiej </w:t>
      </w:r>
    </w:p>
    <w:p w14:paraId="552F1384" w14:textId="7E6C6D8F" w:rsidR="00F06DBE" w:rsidRPr="00F929BF" w:rsidRDefault="00F06DBE" w:rsidP="008473B6">
      <w:pPr>
        <w:pStyle w:val="Akapitzlist"/>
        <w:suppressAutoHyphens w:val="0"/>
        <w:spacing w:after="0" w:line="360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F929BF">
        <w:rPr>
          <w:rFonts w:asciiTheme="minorHAnsi" w:hAnsiTheme="minorHAnsi" w:cstheme="minorHAnsi"/>
        </w:rPr>
        <w:t>b) Prawne – mające na celu przybliżenie i objaśnienie praw i uprawnień osób zależnych i ich opiekunów, ubezwłasnowolnienia, orzeczenia o niepełnosprawności i prawa do świadczeń itp.</w:t>
      </w:r>
    </w:p>
    <w:p w14:paraId="0A0C9C34" w14:textId="0D0AC94D" w:rsidR="00F06DBE" w:rsidRPr="00F929BF" w:rsidRDefault="00F06DBE" w:rsidP="008473B6">
      <w:pPr>
        <w:pStyle w:val="Akapitzlist"/>
        <w:suppressAutoHyphens w:val="0"/>
        <w:spacing w:after="0" w:line="360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F929BF">
        <w:rPr>
          <w:rFonts w:asciiTheme="minorHAnsi" w:hAnsiTheme="minorHAnsi" w:cstheme="minorHAnsi"/>
        </w:rPr>
        <w:t>c) Socjalno-ekonomiczne – mające na celu przybliżenie i objaśnienie kwestii związanych z usługami i wsparciem instytucji pomocy społecznej, ochrony zdrowia, ubezpieczeń społecznych.</w:t>
      </w:r>
    </w:p>
    <w:p w14:paraId="588938FB" w14:textId="09B85401" w:rsidR="00F06DBE" w:rsidRPr="00F929BF" w:rsidRDefault="00F06DBE" w:rsidP="008473B6">
      <w:pPr>
        <w:pStyle w:val="Akapitzlist"/>
        <w:suppressAutoHyphens w:val="0"/>
        <w:spacing w:after="0" w:line="360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F929BF">
        <w:rPr>
          <w:rFonts w:asciiTheme="minorHAnsi" w:hAnsiTheme="minorHAnsi" w:cstheme="minorHAnsi"/>
        </w:rPr>
        <w:t>d) Opiekuńcze – mające na celu przybliżenie wiedzy z zakresu sprawowania opieki nad osobą niesamodzielną, techniki pracy, pielęgnacja, komunikacja, aktywizacja osoby niesamodzielnej</w:t>
      </w:r>
    </w:p>
    <w:p w14:paraId="694A3161" w14:textId="5F174C30" w:rsidR="003B50F7" w:rsidRPr="00F929BF" w:rsidRDefault="003B50F7" w:rsidP="003B50F7">
      <w:pPr>
        <w:pStyle w:val="Akapitzlist"/>
        <w:numPr>
          <w:ilvl w:val="0"/>
          <w:numId w:val="42"/>
        </w:numPr>
        <w:suppressAutoHyphens w:val="0"/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929BF">
        <w:rPr>
          <w:rFonts w:asciiTheme="minorHAnsi" w:hAnsiTheme="minorHAnsi" w:cstheme="minorHAnsi"/>
        </w:rPr>
        <w:t>Dla uczestników z powiatu dzierżoniowskiego p</w:t>
      </w:r>
      <w:r w:rsidR="00F06DBE" w:rsidRPr="00F929BF">
        <w:rPr>
          <w:rFonts w:asciiTheme="minorHAnsi" w:hAnsiTheme="minorHAnsi" w:cstheme="minorHAnsi"/>
        </w:rPr>
        <w:t xml:space="preserve">oradnictwo </w:t>
      </w:r>
      <w:r w:rsidR="00000E84" w:rsidRPr="00F929BF">
        <w:rPr>
          <w:rFonts w:asciiTheme="minorHAnsi" w:hAnsiTheme="minorHAnsi" w:cstheme="minorHAnsi"/>
        </w:rPr>
        <w:t>realizowane</w:t>
      </w:r>
      <w:r w:rsidR="00F06DBE" w:rsidRPr="00F929BF">
        <w:rPr>
          <w:rFonts w:asciiTheme="minorHAnsi" w:hAnsiTheme="minorHAnsi" w:cstheme="minorHAnsi"/>
        </w:rPr>
        <w:t xml:space="preserve"> jest w Świetlicy Wytchnieniowej</w:t>
      </w:r>
      <w:r w:rsidR="00000E84" w:rsidRPr="00F929BF">
        <w:rPr>
          <w:rFonts w:asciiTheme="minorHAnsi" w:hAnsiTheme="minorHAnsi" w:cstheme="minorHAnsi"/>
        </w:rPr>
        <w:t xml:space="preserve"> przy ul. Szkolnej </w:t>
      </w:r>
      <w:r w:rsidR="00743F90" w:rsidRPr="00F929BF">
        <w:rPr>
          <w:rFonts w:asciiTheme="minorHAnsi" w:hAnsiTheme="minorHAnsi" w:cstheme="minorHAnsi"/>
        </w:rPr>
        <w:t>9</w:t>
      </w:r>
      <w:r w:rsidR="00F06DBE" w:rsidRPr="00F929BF">
        <w:rPr>
          <w:rFonts w:asciiTheme="minorHAnsi" w:hAnsiTheme="minorHAnsi" w:cstheme="minorHAnsi"/>
        </w:rPr>
        <w:t xml:space="preserve"> </w:t>
      </w:r>
      <w:r w:rsidR="00000E84" w:rsidRPr="00F929BF">
        <w:rPr>
          <w:rFonts w:asciiTheme="minorHAnsi" w:hAnsiTheme="minorHAnsi" w:cstheme="minorHAnsi"/>
        </w:rPr>
        <w:t>w Dzierżoniowie lub w formie zdalnej (np. telefonicznie, za pośrednictwem e-mail, poprzez komunikatory internetowe)</w:t>
      </w:r>
      <w:r w:rsidR="00F06DBE" w:rsidRPr="00F929BF">
        <w:rPr>
          <w:rFonts w:asciiTheme="minorHAnsi" w:hAnsiTheme="minorHAnsi" w:cstheme="minorHAnsi"/>
        </w:rPr>
        <w:t xml:space="preserve"> od poniedziałku do piątku w godz. 9:00 </w:t>
      </w:r>
      <w:r w:rsidR="00E078D3" w:rsidRPr="00F929BF">
        <w:rPr>
          <w:rFonts w:asciiTheme="minorHAnsi" w:hAnsiTheme="minorHAnsi" w:cstheme="minorHAnsi"/>
        </w:rPr>
        <w:t>–</w:t>
      </w:r>
      <w:r w:rsidR="00F06DBE" w:rsidRPr="00F929BF">
        <w:rPr>
          <w:rFonts w:asciiTheme="minorHAnsi" w:hAnsiTheme="minorHAnsi" w:cstheme="minorHAnsi"/>
        </w:rPr>
        <w:t xml:space="preserve"> </w:t>
      </w:r>
      <w:r w:rsidR="00E078D3" w:rsidRPr="00F929BF">
        <w:rPr>
          <w:rFonts w:asciiTheme="minorHAnsi" w:hAnsiTheme="minorHAnsi" w:cstheme="minorHAnsi"/>
        </w:rPr>
        <w:t>1</w:t>
      </w:r>
      <w:r w:rsidR="003C4BD4" w:rsidRPr="00F929BF">
        <w:rPr>
          <w:rFonts w:asciiTheme="minorHAnsi" w:hAnsiTheme="minorHAnsi" w:cstheme="minorHAnsi"/>
        </w:rPr>
        <w:t>9:00</w:t>
      </w:r>
      <w:r w:rsidR="00F06DBE" w:rsidRPr="00F929BF">
        <w:rPr>
          <w:rFonts w:asciiTheme="minorHAnsi" w:hAnsiTheme="minorHAnsi" w:cstheme="minorHAnsi"/>
        </w:rPr>
        <w:t xml:space="preserve"> (w zależności od dyżuru specjalisty) po uprzednim zgłoszeniu zapotrzebowania na realizację usługi.</w:t>
      </w:r>
    </w:p>
    <w:p w14:paraId="292666CB" w14:textId="4F6A686E" w:rsidR="003B50F7" w:rsidRPr="00F929BF" w:rsidRDefault="003B50F7" w:rsidP="003B50F7">
      <w:pPr>
        <w:pStyle w:val="Akapitzlist"/>
        <w:numPr>
          <w:ilvl w:val="0"/>
          <w:numId w:val="42"/>
        </w:numPr>
        <w:suppressAutoHyphens w:val="0"/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929BF">
        <w:rPr>
          <w:rFonts w:asciiTheme="minorHAnsi" w:hAnsiTheme="minorHAnsi" w:cstheme="minorHAnsi"/>
        </w:rPr>
        <w:t xml:space="preserve">Miejsce i godziny realizacji poradnictwa dla uczestników z powiatu wałbrzyskiego i m. Wałbrzych zostaną podane do wiadomości w okresie </w:t>
      </w:r>
      <w:r w:rsidR="0003256C" w:rsidRPr="00F929BF">
        <w:rPr>
          <w:rFonts w:asciiTheme="minorHAnsi" w:hAnsiTheme="minorHAnsi" w:cstheme="minorHAnsi"/>
        </w:rPr>
        <w:t>15.12.2024-31.12.2024</w:t>
      </w:r>
    </w:p>
    <w:p w14:paraId="7710B0BF" w14:textId="08E8AEFF" w:rsidR="00043663" w:rsidRPr="00F929BF" w:rsidRDefault="00F06DBE" w:rsidP="008473B6">
      <w:pPr>
        <w:pStyle w:val="Akapitzlist"/>
        <w:numPr>
          <w:ilvl w:val="0"/>
          <w:numId w:val="42"/>
        </w:numPr>
        <w:suppressAutoHyphens w:val="0"/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929BF">
        <w:rPr>
          <w:rFonts w:asciiTheme="minorHAnsi" w:hAnsiTheme="minorHAnsi" w:cstheme="minorHAnsi"/>
        </w:rPr>
        <w:lastRenderedPageBreak/>
        <w:t xml:space="preserve"> </w:t>
      </w:r>
      <w:r w:rsidR="00976539" w:rsidRPr="00F929BF">
        <w:rPr>
          <w:rFonts w:asciiTheme="minorHAnsi" w:hAnsiTheme="minorHAnsi" w:cstheme="minorHAnsi"/>
        </w:rPr>
        <w:t xml:space="preserve">Zgłoszenia na realizację usługi </w:t>
      </w:r>
      <w:r w:rsidR="00043663" w:rsidRPr="00F929BF">
        <w:rPr>
          <w:rFonts w:asciiTheme="minorHAnsi" w:hAnsiTheme="minorHAnsi" w:cstheme="minorHAnsi"/>
        </w:rPr>
        <w:t xml:space="preserve">poradnictwa </w:t>
      </w:r>
      <w:r w:rsidR="00976539" w:rsidRPr="00F929BF">
        <w:rPr>
          <w:rFonts w:asciiTheme="minorHAnsi" w:hAnsiTheme="minorHAnsi" w:cstheme="minorHAnsi"/>
        </w:rPr>
        <w:t xml:space="preserve">przyjmowane są najpóźniej 7 dni przed </w:t>
      </w:r>
      <w:r w:rsidR="00043663" w:rsidRPr="00F929BF">
        <w:rPr>
          <w:rFonts w:asciiTheme="minorHAnsi" w:hAnsiTheme="minorHAnsi" w:cstheme="minorHAnsi"/>
        </w:rPr>
        <w:t xml:space="preserve">jej </w:t>
      </w:r>
      <w:r w:rsidR="00976539" w:rsidRPr="00F929BF">
        <w:rPr>
          <w:rFonts w:asciiTheme="minorHAnsi" w:hAnsiTheme="minorHAnsi" w:cstheme="minorHAnsi"/>
        </w:rPr>
        <w:t xml:space="preserve">wykonaniem drogą mailową: </w:t>
      </w:r>
      <w:hyperlink r:id="rId13" w:history="1">
        <w:r w:rsidR="00976539" w:rsidRPr="00F929BF">
          <w:rPr>
            <w:rFonts w:asciiTheme="minorHAnsi" w:hAnsiTheme="minorHAnsi" w:cstheme="minorHAnsi"/>
            <w:color w:val="0563C1" w:themeColor="hyperlink"/>
            <w:u w:val="single"/>
          </w:rPr>
          <w:t>rekrutacja@manufakturainicjatyw.pl</w:t>
        </w:r>
      </w:hyperlink>
      <w:r w:rsidR="00976539" w:rsidRPr="00F929BF">
        <w:rPr>
          <w:rFonts w:asciiTheme="minorHAnsi" w:hAnsiTheme="minorHAnsi" w:cstheme="minorHAnsi"/>
        </w:rPr>
        <w:t xml:space="preserve"> w dni robocze, </w:t>
      </w:r>
      <w:r w:rsidR="00043663" w:rsidRPr="00F929BF">
        <w:rPr>
          <w:rFonts w:asciiTheme="minorHAnsi" w:hAnsiTheme="minorHAnsi" w:cstheme="minorHAnsi"/>
        </w:rPr>
        <w:t>telefonicznie</w:t>
      </w:r>
      <w:r w:rsidR="003B50F7" w:rsidRPr="00F929BF">
        <w:rPr>
          <w:rFonts w:asciiTheme="minorHAnsi" w:hAnsiTheme="minorHAnsi" w:cstheme="minorHAnsi"/>
        </w:rPr>
        <w:t xml:space="preserve"> pod nr </w:t>
      </w:r>
      <w:r w:rsidR="0003256C" w:rsidRPr="00F929BF">
        <w:rPr>
          <w:rFonts w:asciiTheme="minorHAnsi" w:hAnsiTheme="minorHAnsi" w:cstheme="minorHAnsi"/>
        </w:rPr>
        <w:t>793 857 </w:t>
      </w:r>
      <w:r w:rsidR="00F929BF" w:rsidRPr="00F929BF">
        <w:rPr>
          <w:rFonts w:asciiTheme="minorHAnsi" w:hAnsiTheme="minorHAnsi" w:cstheme="minorHAnsi"/>
        </w:rPr>
        <w:t>464 lub osobiście</w:t>
      </w:r>
      <w:r w:rsidR="00043663" w:rsidRPr="00F929BF">
        <w:rPr>
          <w:rFonts w:asciiTheme="minorHAnsi" w:hAnsiTheme="minorHAnsi" w:cstheme="minorHAnsi"/>
        </w:rPr>
        <w:t xml:space="preserve"> w Świetlicy w godzinach jej funkcjonowania.</w:t>
      </w:r>
    </w:p>
    <w:p w14:paraId="4ADBA44A" w14:textId="05E55C2D" w:rsidR="00743F90" w:rsidRPr="00F929BF" w:rsidRDefault="00043663" w:rsidP="008473B6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929BF">
        <w:rPr>
          <w:rFonts w:asciiTheme="minorHAnsi" w:hAnsiTheme="minorHAnsi" w:cstheme="minorHAnsi"/>
        </w:rPr>
        <w:t xml:space="preserve"> </w:t>
      </w:r>
      <w:r w:rsidR="00976539" w:rsidRPr="00F929BF">
        <w:rPr>
          <w:rFonts w:asciiTheme="minorHAnsi" w:hAnsiTheme="minorHAnsi" w:cstheme="minorHAnsi"/>
        </w:rPr>
        <w:t xml:space="preserve">Zgłoszenie powinno zawierać następujące </w:t>
      </w:r>
      <w:r w:rsidR="00F929BF" w:rsidRPr="00F929BF">
        <w:rPr>
          <w:rFonts w:asciiTheme="minorHAnsi" w:hAnsiTheme="minorHAnsi" w:cstheme="minorHAnsi"/>
        </w:rPr>
        <w:t>informacje: formularz</w:t>
      </w:r>
      <w:r w:rsidR="00EB2B24" w:rsidRPr="00F929BF">
        <w:rPr>
          <w:rFonts w:asciiTheme="minorHAnsi" w:hAnsiTheme="minorHAnsi" w:cstheme="minorHAnsi"/>
        </w:rPr>
        <w:t xml:space="preserve"> zgłoszeniowy,</w:t>
      </w:r>
      <w:r w:rsidR="00743F90" w:rsidRPr="00F929BF">
        <w:rPr>
          <w:rFonts w:asciiTheme="minorHAnsi" w:hAnsiTheme="minorHAnsi" w:cstheme="minorHAnsi"/>
        </w:rPr>
        <w:t xml:space="preserve"> </w:t>
      </w:r>
      <w:r w:rsidR="00261FD3" w:rsidRPr="00F929BF">
        <w:rPr>
          <w:rFonts w:asciiTheme="minorHAnsi" w:hAnsiTheme="minorHAnsi" w:cstheme="minorHAnsi"/>
        </w:rPr>
        <w:t xml:space="preserve">potwierdzenie statusu osoby biernej </w:t>
      </w:r>
      <w:r w:rsidR="00F929BF" w:rsidRPr="00F929BF">
        <w:rPr>
          <w:rFonts w:asciiTheme="minorHAnsi" w:hAnsiTheme="minorHAnsi" w:cstheme="minorHAnsi"/>
        </w:rPr>
        <w:t>zawodowo, której</w:t>
      </w:r>
      <w:r w:rsidR="00EB2B24" w:rsidRPr="00F929BF">
        <w:rPr>
          <w:rFonts w:asciiTheme="minorHAnsi" w:hAnsiTheme="minorHAnsi" w:cstheme="minorHAnsi"/>
        </w:rPr>
        <w:t xml:space="preserve"> bierność zawodowa wynika z konieczności opieki nad osobami zależnymi. </w:t>
      </w:r>
    </w:p>
    <w:p w14:paraId="697A8759" w14:textId="5995E35D" w:rsidR="00043663" w:rsidRPr="00F44129" w:rsidRDefault="004F0A69" w:rsidP="008473B6">
      <w:pPr>
        <w:spacing w:after="0" w:line="360" w:lineRule="auto"/>
        <w:ind w:left="426" w:hanging="426"/>
        <w:contextualSpacing/>
        <w:jc w:val="both"/>
        <w:rPr>
          <w:rFonts w:cstheme="minorHAnsi"/>
        </w:rPr>
      </w:pPr>
      <w:r w:rsidRPr="00F929BF">
        <w:rPr>
          <w:rFonts w:cstheme="minorHAnsi"/>
        </w:rPr>
        <w:t>6.</w:t>
      </w:r>
      <w:r w:rsidR="008473B6" w:rsidRPr="00F929BF">
        <w:rPr>
          <w:rFonts w:cstheme="minorHAnsi"/>
        </w:rPr>
        <w:t xml:space="preserve">   </w:t>
      </w:r>
      <w:r w:rsidRPr="00F929BF">
        <w:rPr>
          <w:rFonts w:cstheme="minorHAnsi"/>
        </w:rPr>
        <w:t xml:space="preserve"> Usługi doradcze są usługami nieodpłatnymi</w:t>
      </w:r>
      <w:r w:rsidRPr="00F44129">
        <w:rPr>
          <w:rFonts w:cstheme="minorHAnsi"/>
        </w:rPr>
        <w:t xml:space="preserve"> </w:t>
      </w:r>
    </w:p>
    <w:p w14:paraId="17F696E7" w14:textId="77777777" w:rsidR="00657A70" w:rsidRPr="00976539" w:rsidRDefault="00657A70" w:rsidP="00657A70">
      <w:pPr>
        <w:spacing w:after="200" w:line="360" w:lineRule="auto"/>
        <w:ind w:left="720"/>
        <w:contextualSpacing/>
        <w:rPr>
          <w:sz w:val="20"/>
          <w:szCs w:val="20"/>
        </w:rPr>
      </w:pPr>
    </w:p>
    <w:p w14:paraId="3AB58124" w14:textId="664046C4" w:rsidR="00976539" w:rsidRPr="00976539" w:rsidRDefault="00976539" w:rsidP="00976539">
      <w:pPr>
        <w:widowControl w:val="0"/>
        <w:numPr>
          <w:ilvl w:val="0"/>
          <w:numId w:val="44"/>
        </w:numPr>
        <w:suppressAutoHyphens/>
        <w:spacing w:after="0" w:line="276" w:lineRule="auto"/>
        <w:jc w:val="center"/>
        <w:textAlignment w:val="baseline"/>
        <w:rPr>
          <w:rFonts w:cstheme="minorHAnsi"/>
          <w:b/>
        </w:rPr>
      </w:pPr>
      <w:r w:rsidRPr="00976539">
        <w:rPr>
          <w:rFonts w:cstheme="minorHAnsi"/>
          <w:b/>
        </w:rPr>
        <w:t>§</w:t>
      </w:r>
      <w:r w:rsidR="00043663">
        <w:rPr>
          <w:rFonts w:cstheme="minorHAnsi"/>
          <w:b/>
        </w:rPr>
        <w:t xml:space="preserve"> </w:t>
      </w:r>
      <w:r w:rsidR="008473B6">
        <w:rPr>
          <w:rFonts w:cstheme="minorHAnsi"/>
          <w:b/>
        </w:rPr>
        <w:t>8</w:t>
      </w:r>
    </w:p>
    <w:p w14:paraId="60280849" w14:textId="1E1E0470" w:rsidR="00976539" w:rsidRPr="00976539" w:rsidRDefault="00976539" w:rsidP="00976539">
      <w:pPr>
        <w:spacing w:after="200" w:line="360" w:lineRule="auto"/>
        <w:jc w:val="center"/>
        <w:rPr>
          <w:b/>
        </w:rPr>
      </w:pPr>
      <w:r w:rsidRPr="00976539">
        <w:rPr>
          <w:b/>
        </w:rPr>
        <w:t>MONITORING USŁUG</w:t>
      </w:r>
    </w:p>
    <w:p w14:paraId="7AD2B9EC" w14:textId="77777777" w:rsidR="00976539" w:rsidRPr="00F929BF" w:rsidRDefault="00976539" w:rsidP="00976539">
      <w:pPr>
        <w:numPr>
          <w:ilvl w:val="0"/>
          <w:numId w:val="53"/>
        </w:numPr>
        <w:spacing w:after="200" w:line="360" w:lineRule="auto"/>
        <w:ind w:left="426" w:hanging="426"/>
        <w:contextualSpacing/>
        <w:rPr>
          <w:rFonts w:cstheme="minorHAnsi"/>
        </w:rPr>
      </w:pPr>
      <w:r w:rsidRPr="00F929BF">
        <w:rPr>
          <w:rFonts w:cstheme="minorHAnsi"/>
        </w:rPr>
        <w:t>W celu zapewnienia wysokiej jakości, wykonywana usługa będzie monitorowana przez Fundację.</w:t>
      </w:r>
    </w:p>
    <w:p w14:paraId="01339809" w14:textId="77777777" w:rsidR="00976539" w:rsidRPr="00F929BF" w:rsidRDefault="00976539" w:rsidP="00976539">
      <w:pPr>
        <w:numPr>
          <w:ilvl w:val="0"/>
          <w:numId w:val="53"/>
        </w:numPr>
        <w:spacing w:after="200" w:line="360" w:lineRule="auto"/>
        <w:ind w:left="426" w:hanging="426"/>
        <w:contextualSpacing/>
        <w:rPr>
          <w:rFonts w:cstheme="minorHAnsi"/>
        </w:rPr>
      </w:pPr>
      <w:r w:rsidRPr="00F929BF">
        <w:rPr>
          <w:rFonts w:cstheme="minorHAnsi"/>
        </w:rPr>
        <w:t>Monitoring realizowany jest bezpośrednio w miejscu realizacji usługi, telefonicznie lub w inny uzgodniony i dogodny dla Klienta sposób.</w:t>
      </w:r>
    </w:p>
    <w:p w14:paraId="51565D78" w14:textId="5F92952D" w:rsidR="00976539" w:rsidRPr="00F44129" w:rsidRDefault="00976539" w:rsidP="00976539">
      <w:pPr>
        <w:spacing w:after="0" w:line="276" w:lineRule="auto"/>
        <w:contextualSpacing/>
        <w:jc w:val="both"/>
        <w:rPr>
          <w:rFonts w:cstheme="minorHAnsi"/>
          <w:color w:val="000000" w:themeColor="text1"/>
        </w:rPr>
      </w:pPr>
    </w:p>
    <w:p w14:paraId="4BD95E8F" w14:textId="77777777" w:rsidR="00976539" w:rsidRPr="00F44129" w:rsidRDefault="00976539" w:rsidP="00976539">
      <w:pPr>
        <w:spacing w:after="0" w:line="276" w:lineRule="auto"/>
        <w:contextualSpacing/>
        <w:jc w:val="both"/>
        <w:rPr>
          <w:rFonts w:cstheme="minorHAnsi"/>
          <w:color w:val="000000" w:themeColor="text1"/>
        </w:rPr>
      </w:pPr>
    </w:p>
    <w:p w14:paraId="794C9630" w14:textId="77777777" w:rsidR="00976539" w:rsidRPr="00F44129" w:rsidRDefault="00976539" w:rsidP="00976539">
      <w:pPr>
        <w:spacing w:after="0" w:line="276" w:lineRule="auto"/>
        <w:contextualSpacing/>
        <w:jc w:val="both"/>
        <w:rPr>
          <w:rFonts w:cstheme="minorHAnsi"/>
          <w:color w:val="000000" w:themeColor="text1"/>
        </w:rPr>
      </w:pPr>
    </w:p>
    <w:p w14:paraId="0A2AA83A" w14:textId="529AB388" w:rsidR="00976539" w:rsidRPr="00F44129" w:rsidRDefault="00976539" w:rsidP="0097653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</w:rPr>
      </w:pPr>
      <w:r w:rsidRPr="00F44129">
        <w:rPr>
          <w:rFonts w:cstheme="minorHAnsi"/>
          <w:color w:val="000000"/>
        </w:rPr>
        <w:t xml:space="preserve">Zapoznałam/em się z regulaminem usług asystenckich i </w:t>
      </w:r>
      <w:r w:rsidR="001B5FF0">
        <w:rPr>
          <w:rFonts w:cstheme="minorHAnsi"/>
          <w:color w:val="000000"/>
        </w:rPr>
        <w:t xml:space="preserve">opieki wytchnieniowej i </w:t>
      </w:r>
      <w:r w:rsidRPr="00F44129">
        <w:rPr>
          <w:rFonts w:cstheme="minorHAnsi"/>
          <w:color w:val="000000"/>
        </w:rPr>
        <w:t xml:space="preserve">akceptuję jego warunki. </w:t>
      </w:r>
    </w:p>
    <w:p w14:paraId="2184650E" w14:textId="77777777" w:rsidR="00976539" w:rsidRPr="00F44129" w:rsidRDefault="00976539" w:rsidP="0097653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</w:rPr>
      </w:pPr>
    </w:p>
    <w:p w14:paraId="6F259576" w14:textId="77777777" w:rsidR="00976539" w:rsidRPr="00F44129" w:rsidRDefault="00976539" w:rsidP="0097653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</w:rPr>
      </w:pPr>
    </w:p>
    <w:p w14:paraId="0FE3C5BC" w14:textId="77777777" w:rsidR="00976539" w:rsidRPr="00F44129" w:rsidRDefault="00976539" w:rsidP="0097653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</w:rPr>
      </w:pPr>
      <w:r w:rsidRPr="00F44129">
        <w:rPr>
          <w:rFonts w:cstheme="minorHAnsi"/>
          <w:color w:val="000000"/>
        </w:rPr>
        <w:t xml:space="preserve">…………………………………………………………………………………….………………………… </w:t>
      </w:r>
    </w:p>
    <w:p w14:paraId="27CB712B" w14:textId="26315D09" w:rsidR="008E520A" w:rsidRPr="00F44129" w:rsidRDefault="00976539" w:rsidP="00F44129">
      <w:pPr>
        <w:tabs>
          <w:tab w:val="left" w:pos="5760"/>
        </w:tabs>
        <w:spacing w:after="0" w:line="240" w:lineRule="auto"/>
        <w:jc w:val="right"/>
        <w:rPr>
          <w:rFonts w:cstheme="minorHAnsi"/>
        </w:rPr>
      </w:pPr>
      <w:r w:rsidRPr="00F44129">
        <w:rPr>
          <w:rFonts w:cstheme="minorHAnsi"/>
        </w:rPr>
        <w:t>(</w:t>
      </w:r>
      <w:r w:rsidRPr="001B5FF0">
        <w:rPr>
          <w:rFonts w:cstheme="minorHAnsi"/>
          <w:bCs/>
        </w:rPr>
        <w:t>czytelny podpis</w:t>
      </w:r>
      <w:r w:rsidRPr="00F44129">
        <w:rPr>
          <w:rFonts w:cstheme="minorHAnsi"/>
          <w:b/>
          <w:bCs/>
        </w:rPr>
        <w:t xml:space="preserve"> </w:t>
      </w:r>
      <w:r w:rsidR="001B5FF0">
        <w:rPr>
          <w:rFonts w:cstheme="minorHAnsi"/>
        </w:rPr>
        <w:t>Uczestnika</w:t>
      </w:r>
      <w:r w:rsidRPr="00F44129">
        <w:rPr>
          <w:rFonts w:cstheme="minorHAnsi"/>
        </w:rPr>
        <w:t>/</w:t>
      </w:r>
      <w:r w:rsidR="001B5FF0">
        <w:rPr>
          <w:rFonts w:cstheme="minorHAnsi"/>
        </w:rPr>
        <w:t>cz</w:t>
      </w:r>
      <w:bookmarkStart w:id="1" w:name="_GoBack"/>
      <w:bookmarkEnd w:id="1"/>
      <w:r w:rsidRPr="00F44129">
        <w:rPr>
          <w:rFonts w:cstheme="minorHAnsi"/>
        </w:rPr>
        <w:t xml:space="preserve">ki lub opiekuna </w:t>
      </w:r>
      <w:r w:rsidR="00627151" w:rsidRPr="00F44129">
        <w:rPr>
          <w:rFonts w:cstheme="minorHAnsi"/>
        </w:rPr>
        <w:t>prawnego)</w:t>
      </w:r>
    </w:p>
    <w:sectPr w:rsidR="008E520A" w:rsidRPr="00F44129" w:rsidSect="00AA5D0D">
      <w:headerReference w:type="default" r:id="rId14"/>
      <w:footerReference w:type="default" r:id="rId15"/>
      <w:footnotePr>
        <w:numRestart w:val="eachSect"/>
      </w:footnotePr>
      <w:pgSz w:w="11906" w:h="16838"/>
      <w:pgMar w:top="141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072D7" w14:textId="77777777" w:rsidR="00846913" w:rsidRDefault="00846913" w:rsidP="009D578E">
      <w:pPr>
        <w:spacing w:after="0" w:line="240" w:lineRule="auto"/>
      </w:pPr>
      <w:r>
        <w:separator/>
      </w:r>
    </w:p>
  </w:endnote>
  <w:endnote w:type="continuationSeparator" w:id="0">
    <w:p w14:paraId="55CD1C95" w14:textId="77777777" w:rsidR="00846913" w:rsidRDefault="00846913" w:rsidP="009D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893B1" w14:textId="2D7B77BE" w:rsidR="00E02D41" w:rsidRDefault="002F0814" w:rsidP="002F0814">
    <w:pPr>
      <w:ind w:left="57"/>
      <w:jc w:val="center"/>
      <w:rPr>
        <w:rFonts w:cstheme="minorHAnsi"/>
        <w:color w:val="000000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DBBDBD8" wp14:editId="706099C6">
          <wp:simplePos x="0" y="0"/>
          <wp:positionH relativeFrom="column">
            <wp:posOffset>-84455</wp:posOffset>
          </wp:positionH>
          <wp:positionV relativeFrom="paragraph">
            <wp:posOffset>-194310</wp:posOffset>
          </wp:positionV>
          <wp:extent cx="1485900" cy="556895"/>
          <wp:effectExtent l="0" t="0" r="0" b="0"/>
          <wp:wrapSquare wrapText="bothSides"/>
          <wp:docPr id="10471965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96556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color w:val="000000"/>
        <w:sz w:val="18"/>
        <w:szCs w:val="18"/>
      </w:rPr>
      <w:t xml:space="preserve">                      </w:t>
    </w:r>
    <w:r w:rsidR="00E02D41" w:rsidRPr="00202721">
      <w:rPr>
        <w:rFonts w:cstheme="minorHAnsi"/>
        <w:color w:val="000000"/>
        <w:sz w:val="18"/>
        <w:szCs w:val="18"/>
      </w:rPr>
      <w:t>Projekt współfinansowany ze środków Funduszu na rzecz Sprawiedliwej Transformacji w ramach Funduszy Europejskich dla Dolnego Śląska 2021-2027</w:t>
    </w:r>
  </w:p>
  <w:p w14:paraId="4F267313" w14:textId="77777777" w:rsidR="00E02D41" w:rsidRDefault="00E02D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292AD" w14:textId="77777777" w:rsidR="00846913" w:rsidRDefault="00846913" w:rsidP="009D578E">
      <w:pPr>
        <w:spacing w:after="0" w:line="240" w:lineRule="auto"/>
      </w:pPr>
      <w:r>
        <w:separator/>
      </w:r>
    </w:p>
  </w:footnote>
  <w:footnote w:type="continuationSeparator" w:id="0">
    <w:p w14:paraId="739FD669" w14:textId="77777777" w:rsidR="00846913" w:rsidRDefault="00846913" w:rsidP="009D5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14CEA" w14:textId="596BF493" w:rsidR="008B0B06" w:rsidRDefault="001B5FF0">
    <w:pPr>
      <w:pStyle w:val="Nagwek"/>
    </w:pPr>
    <w:sdt>
      <w:sdtPr>
        <w:id w:val="-1068501689"/>
        <w:docPartObj>
          <w:docPartGallery w:val="Page Numbers (Margins)"/>
          <w:docPartUnique/>
        </w:docPartObj>
      </w:sdtPr>
      <w:sdtContent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0BE0D133" wp14:editId="3C8CF55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C65483" w14:textId="3DD47737" w:rsidR="001B5FF0" w:rsidRDefault="001B5FF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Pr="001B5FF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E0D133" id="Prostokąt 1" o:spid="_x0000_s1026" style="position:absolute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AC65483" w14:textId="3DD47737" w:rsidR="001B5FF0" w:rsidRDefault="001B5FF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Pr="001B5FF0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B0B06" w:rsidRPr="009D578E">
      <w:rPr>
        <w:noProof/>
        <w:lang w:eastAsia="pl-PL"/>
      </w:rPr>
      <w:drawing>
        <wp:inline distT="0" distB="0" distL="0" distR="0" wp14:anchorId="32E534F6" wp14:editId="1E2D7E10">
          <wp:extent cx="5760720" cy="78486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783A8D"/>
    <w:multiLevelType w:val="hybridMultilevel"/>
    <w:tmpl w:val="C0DC2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876B08"/>
    <w:multiLevelType w:val="hybridMultilevel"/>
    <w:tmpl w:val="BA78F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675D4"/>
    <w:multiLevelType w:val="hybridMultilevel"/>
    <w:tmpl w:val="4538FE5A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02216912"/>
    <w:multiLevelType w:val="hybridMultilevel"/>
    <w:tmpl w:val="2D92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D2427"/>
    <w:multiLevelType w:val="hybridMultilevel"/>
    <w:tmpl w:val="6B82B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D345F1"/>
    <w:multiLevelType w:val="hybridMultilevel"/>
    <w:tmpl w:val="1ED09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50DEE"/>
    <w:multiLevelType w:val="hybridMultilevel"/>
    <w:tmpl w:val="E542BCE6"/>
    <w:lvl w:ilvl="0" w:tplc="7BCA5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AB5A10"/>
    <w:multiLevelType w:val="hybridMultilevel"/>
    <w:tmpl w:val="C5780AE0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C833DFB"/>
    <w:multiLevelType w:val="hybridMultilevel"/>
    <w:tmpl w:val="3828B91A"/>
    <w:lvl w:ilvl="0" w:tplc="93686B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BD7E7F"/>
    <w:multiLevelType w:val="multilevel"/>
    <w:tmpl w:val="231E913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C081005"/>
    <w:multiLevelType w:val="hybridMultilevel"/>
    <w:tmpl w:val="1A0E08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1740F"/>
    <w:multiLevelType w:val="hybridMultilevel"/>
    <w:tmpl w:val="CCC42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BC5EE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EF37537"/>
    <w:multiLevelType w:val="hybridMultilevel"/>
    <w:tmpl w:val="7B304D9A"/>
    <w:lvl w:ilvl="0" w:tplc="92A8CD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605BE1"/>
    <w:multiLevelType w:val="hybridMultilevel"/>
    <w:tmpl w:val="4132A7FA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16A05D8"/>
    <w:multiLevelType w:val="hybridMultilevel"/>
    <w:tmpl w:val="1ED09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393973"/>
    <w:multiLevelType w:val="hybridMultilevel"/>
    <w:tmpl w:val="6CD47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3E0139"/>
    <w:multiLevelType w:val="hybridMultilevel"/>
    <w:tmpl w:val="3ADED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4F6B16"/>
    <w:multiLevelType w:val="hybridMultilevel"/>
    <w:tmpl w:val="BEAC5FFC"/>
    <w:lvl w:ilvl="0" w:tplc="D89EAD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825499E"/>
    <w:multiLevelType w:val="hybridMultilevel"/>
    <w:tmpl w:val="78968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4F2C6B"/>
    <w:multiLevelType w:val="hybridMultilevel"/>
    <w:tmpl w:val="DA78ED74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6" w15:restartNumberingAfterBreak="0">
    <w:nsid w:val="2C445747"/>
    <w:multiLevelType w:val="hybridMultilevel"/>
    <w:tmpl w:val="6CE06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836E6F"/>
    <w:multiLevelType w:val="hybridMultilevel"/>
    <w:tmpl w:val="11B83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123A74"/>
    <w:multiLevelType w:val="multilevel"/>
    <w:tmpl w:val="141610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41C5692"/>
    <w:multiLevelType w:val="multilevel"/>
    <w:tmpl w:val="B7888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58E4D6E"/>
    <w:multiLevelType w:val="hybridMultilevel"/>
    <w:tmpl w:val="A17E0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055AEB"/>
    <w:multiLevelType w:val="multilevel"/>
    <w:tmpl w:val="51EC41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CCC2A40"/>
    <w:multiLevelType w:val="multilevel"/>
    <w:tmpl w:val="183AD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E201A79"/>
    <w:multiLevelType w:val="hybridMultilevel"/>
    <w:tmpl w:val="8C74C0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167952"/>
    <w:multiLevelType w:val="hybridMultilevel"/>
    <w:tmpl w:val="6ECE5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451DEA"/>
    <w:multiLevelType w:val="hybridMultilevel"/>
    <w:tmpl w:val="4E36DAC8"/>
    <w:lvl w:ilvl="0" w:tplc="D76CCD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787EB3"/>
    <w:multiLevelType w:val="hybridMultilevel"/>
    <w:tmpl w:val="FBD85A16"/>
    <w:lvl w:ilvl="0" w:tplc="B0FC38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47F01F7"/>
    <w:multiLevelType w:val="hybridMultilevel"/>
    <w:tmpl w:val="6BEA7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31F1B5"/>
    <w:multiLevelType w:val="hybridMultilevel"/>
    <w:tmpl w:val="07E2E9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4E037D5F"/>
    <w:multiLevelType w:val="hybridMultilevel"/>
    <w:tmpl w:val="1ED63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F96D15"/>
    <w:multiLevelType w:val="hybridMultilevel"/>
    <w:tmpl w:val="FDC4E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F06756"/>
    <w:multiLevelType w:val="multilevel"/>
    <w:tmpl w:val="34BEC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1BC59CB"/>
    <w:multiLevelType w:val="hybridMultilevel"/>
    <w:tmpl w:val="0A4A3AA8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3" w15:restartNumberingAfterBreak="0">
    <w:nsid w:val="53D84263"/>
    <w:multiLevelType w:val="hybridMultilevel"/>
    <w:tmpl w:val="4538FE5A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4" w15:restartNumberingAfterBreak="0">
    <w:nsid w:val="54A04DE0"/>
    <w:multiLevelType w:val="hybridMultilevel"/>
    <w:tmpl w:val="F3EC279C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5" w15:restartNumberingAfterBreak="0">
    <w:nsid w:val="55A023B1"/>
    <w:multiLevelType w:val="hybridMultilevel"/>
    <w:tmpl w:val="FD762B14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6" w15:restartNumberingAfterBreak="0">
    <w:nsid w:val="59584114"/>
    <w:multiLevelType w:val="hybridMultilevel"/>
    <w:tmpl w:val="F13E7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9370BD"/>
    <w:multiLevelType w:val="hybridMultilevel"/>
    <w:tmpl w:val="A60CAAAA"/>
    <w:lvl w:ilvl="0" w:tplc="0415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48" w15:restartNumberingAfterBreak="0">
    <w:nsid w:val="5E011710"/>
    <w:multiLevelType w:val="hybridMultilevel"/>
    <w:tmpl w:val="C48CC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F952445"/>
    <w:multiLevelType w:val="hybridMultilevel"/>
    <w:tmpl w:val="6AD6264E"/>
    <w:lvl w:ilvl="0" w:tplc="DB607D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B30FD2"/>
    <w:multiLevelType w:val="multilevel"/>
    <w:tmpl w:val="877879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0E9119E"/>
    <w:multiLevelType w:val="hybridMultilevel"/>
    <w:tmpl w:val="7A1CD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1D763F"/>
    <w:multiLevelType w:val="hybridMultilevel"/>
    <w:tmpl w:val="76AE9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39702D"/>
    <w:multiLevelType w:val="multilevel"/>
    <w:tmpl w:val="34BEC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ACA0B71"/>
    <w:multiLevelType w:val="hybridMultilevel"/>
    <w:tmpl w:val="224893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DF1B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76852FB2"/>
    <w:multiLevelType w:val="hybridMultilevel"/>
    <w:tmpl w:val="F75E732A"/>
    <w:lvl w:ilvl="0" w:tplc="0FDA927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E14C00"/>
    <w:multiLevelType w:val="hybridMultilevel"/>
    <w:tmpl w:val="BAFCD488"/>
    <w:lvl w:ilvl="0" w:tplc="0FDA927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8"/>
  </w:num>
  <w:num w:numId="3">
    <w:abstractNumId w:val="20"/>
  </w:num>
  <w:num w:numId="4">
    <w:abstractNumId w:val="27"/>
  </w:num>
  <w:num w:numId="5">
    <w:abstractNumId w:val="60"/>
  </w:num>
  <w:num w:numId="6">
    <w:abstractNumId w:val="19"/>
  </w:num>
  <w:num w:numId="7">
    <w:abstractNumId w:val="12"/>
  </w:num>
  <w:num w:numId="8">
    <w:abstractNumId w:val="8"/>
  </w:num>
  <w:num w:numId="9">
    <w:abstractNumId w:val="10"/>
  </w:num>
  <w:num w:numId="10">
    <w:abstractNumId w:val="53"/>
  </w:num>
  <w:num w:numId="11">
    <w:abstractNumId w:val="48"/>
  </w:num>
  <w:num w:numId="12">
    <w:abstractNumId w:val="24"/>
  </w:num>
  <w:num w:numId="13">
    <w:abstractNumId w:val="39"/>
  </w:num>
  <w:num w:numId="14">
    <w:abstractNumId w:val="30"/>
  </w:num>
  <w:num w:numId="15">
    <w:abstractNumId w:val="52"/>
  </w:num>
  <w:num w:numId="16">
    <w:abstractNumId w:val="49"/>
  </w:num>
  <w:num w:numId="17">
    <w:abstractNumId w:val="13"/>
  </w:num>
  <w:num w:numId="18">
    <w:abstractNumId w:val="18"/>
  </w:num>
  <w:num w:numId="19">
    <w:abstractNumId w:val="56"/>
  </w:num>
  <w:num w:numId="20">
    <w:abstractNumId w:val="32"/>
  </w:num>
  <w:num w:numId="21">
    <w:abstractNumId w:val="28"/>
  </w:num>
  <w:num w:numId="22">
    <w:abstractNumId w:val="29"/>
  </w:num>
  <w:num w:numId="23">
    <w:abstractNumId w:val="31"/>
  </w:num>
  <w:num w:numId="24">
    <w:abstractNumId w:val="51"/>
  </w:num>
  <w:num w:numId="25">
    <w:abstractNumId w:val="37"/>
  </w:num>
  <w:num w:numId="26">
    <w:abstractNumId w:val="54"/>
  </w:num>
  <w:num w:numId="27">
    <w:abstractNumId w:val="47"/>
  </w:num>
  <w:num w:numId="28">
    <w:abstractNumId w:val="44"/>
  </w:num>
  <w:num w:numId="29">
    <w:abstractNumId w:val="50"/>
  </w:num>
  <w:num w:numId="30">
    <w:abstractNumId w:val="25"/>
  </w:num>
  <w:num w:numId="31">
    <w:abstractNumId w:val="42"/>
  </w:num>
  <w:num w:numId="32">
    <w:abstractNumId w:val="45"/>
  </w:num>
  <w:num w:numId="33">
    <w:abstractNumId w:val="22"/>
  </w:num>
  <w:num w:numId="34">
    <w:abstractNumId w:val="9"/>
  </w:num>
  <w:num w:numId="35">
    <w:abstractNumId w:val="40"/>
  </w:num>
  <w:num w:numId="36">
    <w:abstractNumId w:val="16"/>
  </w:num>
  <w:num w:numId="37">
    <w:abstractNumId w:val="26"/>
  </w:num>
  <w:num w:numId="38">
    <w:abstractNumId w:val="14"/>
  </w:num>
  <w:num w:numId="39">
    <w:abstractNumId w:val="4"/>
  </w:num>
  <w:num w:numId="40">
    <w:abstractNumId w:val="36"/>
  </w:num>
  <w:num w:numId="41">
    <w:abstractNumId w:val="7"/>
  </w:num>
  <w:num w:numId="42">
    <w:abstractNumId w:val="57"/>
  </w:num>
  <w:num w:numId="43">
    <w:abstractNumId w:val="15"/>
  </w:num>
  <w:num w:numId="44">
    <w:abstractNumId w:val="0"/>
  </w:num>
  <w:num w:numId="45">
    <w:abstractNumId w:val="11"/>
  </w:num>
  <w:num w:numId="46">
    <w:abstractNumId w:val="1"/>
  </w:num>
  <w:num w:numId="47">
    <w:abstractNumId w:val="2"/>
  </w:num>
  <w:num w:numId="48">
    <w:abstractNumId w:val="35"/>
  </w:num>
  <w:num w:numId="49">
    <w:abstractNumId w:val="5"/>
  </w:num>
  <w:num w:numId="50">
    <w:abstractNumId w:val="23"/>
  </w:num>
  <w:num w:numId="51">
    <w:abstractNumId w:val="3"/>
  </w:num>
  <w:num w:numId="52">
    <w:abstractNumId w:val="34"/>
  </w:num>
  <w:num w:numId="53">
    <w:abstractNumId w:val="21"/>
  </w:num>
  <w:num w:numId="54">
    <w:abstractNumId w:val="41"/>
  </w:num>
  <w:num w:numId="55">
    <w:abstractNumId w:val="43"/>
  </w:num>
  <w:num w:numId="56">
    <w:abstractNumId w:val="17"/>
  </w:num>
  <w:num w:numId="57">
    <w:abstractNumId w:val="55"/>
  </w:num>
  <w:num w:numId="58">
    <w:abstractNumId w:val="59"/>
  </w:num>
  <w:num w:numId="59">
    <w:abstractNumId w:val="58"/>
  </w:num>
  <w:num w:numId="60">
    <w:abstractNumId w:val="46"/>
  </w:num>
  <w:num w:numId="61">
    <w:abstractNumId w:val="3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8E"/>
    <w:rsid w:val="00000E84"/>
    <w:rsid w:val="0003256C"/>
    <w:rsid w:val="00043663"/>
    <w:rsid w:val="00053A29"/>
    <w:rsid w:val="00084491"/>
    <w:rsid w:val="00086CED"/>
    <w:rsid w:val="000947DA"/>
    <w:rsid w:val="00094A86"/>
    <w:rsid w:val="000C0E9E"/>
    <w:rsid w:val="00102972"/>
    <w:rsid w:val="00111D86"/>
    <w:rsid w:val="00114553"/>
    <w:rsid w:val="001414BD"/>
    <w:rsid w:val="0019299A"/>
    <w:rsid w:val="001B5FF0"/>
    <w:rsid w:val="001C64D6"/>
    <w:rsid w:val="00204513"/>
    <w:rsid w:val="002116B7"/>
    <w:rsid w:val="002605FC"/>
    <w:rsid w:val="00261FD3"/>
    <w:rsid w:val="00274036"/>
    <w:rsid w:val="002A41B0"/>
    <w:rsid w:val="002F0814"/>
    <w:rsid w:val="002F0C70"/>
    <w:rsid w:val="002F5C26"/>
    <w:rsid w:val="00311F11"/>
    <w:rsid w:val="00323412"/>
    <w:rsid w:val="00324300"/>
    <w:rsid w:val="00327455"/>
    <w:rsid w:val="00395D5C"/>
    <w:rsid w:val="003B50F7"/>
    <w:rsid w:val="003C0D3F"/>
    <w:rsid w:val="003C4BD4"/>
    <w:rsid w:val="0043020E"/>
    <w:rsid w:val="00470CA8"/>
    <w:rsid w:val="00476E5D"/>
    <w:rsid w:val="004803CA"/>
    <w:rsid w:val="004879C9"/>
    <w:rsid w:val="004D3652"/>
    <w:rsid w:val="004F0A69"/>
    <w:rsid w:val="00546308"/>
    <w:rsid w:val="00575818"/>
    <w:rsid w:val="005A7D43"/>
    <w:rsid w:val="005E492C"/>
    <w:rsid w:val="005F602F"/>
    <w:rsid w:val="00627151"/>
    <w:rsid w:val="00632DD6"/>
    <w:rsid w:val="00657A70"/>
    <w:rsid w:val="00662470"/>
    <w:rsid w:val="00690B85"/>
    <w:rsid w:val="006F09F6"/>
    <w:rsid w:val="00737E34"/>
    <w:rsid w:val="0074083D"/>
    <w:rsid w:val="00743F90"/>
    <w:rsid w:val="00766B7B"/>
    <w:rsid w:val="00774A15"/>
    <w:rsid w:val="00793E0B"/>
    <w:rsid w:val="007F4739"/>
    <w:rsid w:val="00820126"/>
    <w:rsid w:val="00837335"/>
    <w:rsid w:val="00843E6D"/>
    <w:rsid w:val="00846913"/>
    <w:rsid w:val="008473B6"/>
    <w:rsid w:val="008B0269"/>
    <w:rsid w:val="008B0B06"/>
    <w:rsid w:val="008B160E"/>
    <w:rsid w:val="008E520A"/>
    <w:rsid w:val="008F6108"/>
    <w:rsid w:val="00924747"/>
    <w:rsid w:val="00931476"/>
    <w:rsid w:val="009755E8"/>
    <w:rsid w:val="00976539"/>
    <w:rsid w:val="009B2602"/>
    <w:rsid w:val="009D578E"/>
    <w:rsid w:val="009F3F0D"/>
    <w:rsid w:val="009F41A6"/>
    <w:rsid w:val="009F7CC6"/>
    <w:rsid w:val="00A276C5"/>
    <w:rsid w:val="00A42E65"/>
    <w:rsid w:val="00A92D51"/>
    <w:rsid w:val="00AA0C61"/>
    <w:rsid w:val="00AA5D0D"/>
    <w:rsid w:val="00AB0633"/>
    <w:rsid w:val="00AB2118"/>
    <w:rsid w:val="00AB2CFF"/>
    <w:rsid w:val="00B1768E"/>
    <w:rsid w:val="00B350B1"/>
    <w:rsid w:val="00B423DD"/>
    <w:rsid w:val="00B70A91"/>
    <w:rsid w:val="00B75FC8"/>
    <w:rsid w:val="00BA44DF"/>
    <w:rsid w:val="00BF0CC2"/>
    <w:rsid w:val="00C06C19"/>
    <w:rsid w:val="00C36F3E"/>
    <w:rsid w:val="00C41793"/>
    <w:rsid w:val="00C4480E"/>
    <w:rsid w:val="00C61CC3"/>
    <w:rsid w:val="00CA07BF"/>
    <w:rsid w:val="00CA77D2"/>
    <w:rsid w:val="00CD1F27"/>
    <w:rsid w:val="00CE2D84"/>
    <w:rsid w:val="00D1138B"/>
    <w:rsid w:val="00D327E7"/>
    <w:rsid w:val="00D70DE4"/>
    <w:rsid w:val="00E003F9"/>
    <w:rsid w:val="00E02D41"/>
    <w:rsid w:val="00E078D3"/>
    <w:rsid w:val="00E501EB"/>
    <w:rsid w:val="00E635AC"/>
    <w:rsid w:val="00E87EF3"/>
    <w:rsid w:val="00E93D9D"/>
    <w:rsid w:val="00EB2B24"/>
    <w:rsid w:val="00ED1B92"/>
    <w:rsid w:val="00ED42A8"/>
    <w:rsid w:val="00F06DBE"/>
    <w:rsid w:val="00F44129"/>
    <w:rsid w:val="00F57148"/>
    <w:rsid w:val="00F64748"/>
    <w:rsid w:val="00F9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E7023"/>
  <w15:chartTrackingRefBased/>
  <w15:docId w15:val="{22248B66-61F0-4789-97AF-D0B21D4F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78E"/>
  </w:style>
  <w:style w:type="paragraph" w:styleId="Stopka">
    <w:name w:val="footer"/>
    <w:basedOn w:val="Normalny"/>
    <w:link w:val="StopkaZnak"/>
    <w:uiPriority w:val="99"/>
    <w:unhideWhenUsed/>
    <w:rsid w:val="009D5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78E"/>
  </w:style>
  <w:style w:type="paragraph" w:customStyle="1" w:styleId="Default">
    <w:name w:val="Default"/>
    <w:rsid w:val="009D57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D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93D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3D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93D9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D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D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D9D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74083D"/>
    <w:pPr>
      <w:suppressAutoHyphens/>
      <w:spacing w:after="200" w:line="276" w:lineRule="auto"/>
      <w:ind w:left="720"/>
    </w:pPr>
    <w:rPr>
      <w:rFonts w:ascii="Calibri" w:eastAsia="Calibri" w:hAnsi="Calibri" w:cs="Times New Roman"/>
      <w:kern w:val="1"/>
      <w:lang w:eastAsia="ar-SA"/>
    </w:rPr>
  </w:style>
  <w:style w:type="character" w:styleId="Hipercze">
    <w:name w:val="Hyperlink"/>
    <w:basedOn w:val="Domylnaczcionkaakapitu"/>
    <w:uiPriority w:val="99"/>
    <w:unhideWhenUsed/>
    <w:rsid w:val="004879C9"/>
    <w:rPr>
      <w:color w:val="0563C1" w:themeColor="hyperlink"/>
      <w:u w:val="single"/>
    </w:rPr>
  </w:style>
  <w:style w:type="character" w:customStyle="1" w:styleId="TekstprzypisudolnegoZnak1">
    <w:name w:val="Tekst przypisu dolnego Znak1"/>
    <w:basedOn w:val="Domylnaczcionkaakapitu"/>
    <w:uiPriority w:val="99"/>
    <w:rsid w:val="00931476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Bezodstpw">
    <w:name w:val="No Spacing"/>
    <w:uiPriority w:val="1"/>
    <w:qFormat/>
    <w:rsid w:val="00000E84"/>
    <w:pPr>
      <w:spacing w:after="0" w:line="240" w:lineRule="auto"/>
    </w:pPr>
    <w:rPr>
      <w:kern w:val="2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B9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1B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1B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1B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1B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1B9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F4739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2E65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A42E65"/>
    <w:rPr>
      <w:rFonts w:ascii="Calibri" w:eastAsia="Calibri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ufakturainicjatyw.pl" TargetMode="External"/><Relationship Id="rId13" Type="http://schemas.openxmlformats.org/officeDocument/2006/relationships/hyperlink" Target="mailto:rekrutacja@manufakturainicjaty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.kopec@manufakturainicjaty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.maczka@manufakturainicjatyw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anufakturainicjaty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krutacja@manufakturainicjatyw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E2A07-8C18-41A2-A62D-20EAE534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2715</Words>
  <Characters>16295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Manufaktura</dc:creator>
  <cp:keywords/>
  <dc:description/>
  <cp:lastModifiedBy>Manufaktura</cp:lastModifiedBy>
  <cp:revision>2</cp:revision>
  <dcterms:created xsi:type="dcterms:W3CDTF">2024-05-14T12:48:00Z</dcterms:created>
  <dcterms:modified xsi:type="dcterms:W3CDTF">2024-05-14T12:48:00Z</dcterms:modified>
</cp:coreProperties>
</file>