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604" w:rsidRDefault="00D252BE">
      <w:pPr>
        <w:pBdr>
          <w:bottom w:val="single" w:sz="18" w:space="4" w:color="1F4E78"/>
        </w:pBdr>
        <w:spacing w:before="240" w:after="360"/>
        <w:jc w:val="center"/>
        <w:rPr>
          <w:color w:val="000000"/>
        </w:rPr>
      </w:pPr>
      <w:r>
        <w:rPr>
          <w:rFonts w:ascii="Calibri" w:hAnsi="Calibri"/>
          <w:b/>
          <w:color w:val="000000"/>
          <w:sz w:val="32"/>
        </w:rPr>
        <w:t>REGULAMIN REKRUTACJI I UCZESTNICTWA W PROJEKCIE</w:t>
      </w:r>
      <w:r>
        <w:rPr>
          <w:rFonts w:ascii="Calibri" w:hAnsi="Calibri"/>
          <w:b/>
          <w:color w:val="000000"/>
          <w:sz w:val="32"/>
        </w:rPr>
        <w:br/>
      </w:r>
      <w:r>
        <w:rPr>
          <w:rFonts w:ascii="Calibri" w:hAnsi="Calibri"/>
          <w:b/>
          <w:color w:val="000000"/>
          <w:sz w:val="20"/>
        </w:rPr>
        <w:t xml:space="preserve">KIS bez barier - lokalna ścieżka wyjścia z wykluczenia </w:t>
      </w:r>
    </w:p>
    <w:p w:rsidR="00706604" w:rsidRDefault="00D252BE">
      <w:pPr>
        <w:spacing w:after="80"/>
        <w:jc w:val="center"/>
        <w:rPr>
          <w:color w:val="000000"/>
        </w:rPr>
      </w:pPr>
      <w:r>
        <w:rPr>
          <w:rFonts w:ascii="Calibri" w:hAnsi="Calibri"/>
          <w:b/>
          <w:color w:val="000000"/>
        </w:rPr>
        <w:t>§ 1</w:t>
      </w:r>
      <w:r>
        <w:rPr>
          <w:rFonts w:ascii="Calibri" w:hAnsi="Calibri"/>
          <w:b/>
          <w:color w:val="000000"/>
        </w:rPr>
        <w:br/>
        <w:t>Postanowienia ogólne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1. Niniejszy regulamin określa zasady rekrutacji, kwalifikowalności oraz uczestnictwa w projekcie pod nazwą „KIS bez barier - lokalna ścieżka wyjścia z wykluczenia” (zwanym dalej Projektem).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2. Projekt jest współfinansowany ze środków krajowych otrzymanych od Ministra Rodziny, Pracy i Polityki Społecznej w ramach „Programu na rzecz zatrudnienia socjalnego na lata 2026–2028. Edycja 2026” (Priorytet 1. „Otwarte drzwi” - rozwijanie oferty PZS, Zadanie 1.1: Rozszerzanie i doskonalenie oferty reintegracyjnej podmiotów zatrudnienia socjalnego oraz Zadanie 1.3: Tworzenie lub rozbudowywanie ścieżek reintegracji).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3. Projekt jest realizowany w okresie od 2026-07-01 do 2026-12-31.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4. Projekt realizowany jest przez Fundację „Manufaktura Inicjatyw” (zwaną dalej Realizatorem) z siedzibą we Wrocławiu przy ul. Curie-Skłodowskiej 55/61 lok. 405-406, 50-369 Wrocław (KRS: 0000360603, NIP: 8943003306, REGON: 021306665).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5. Siedziba Klubu Integracji Społecznej (KIS) oraz główne biuro projektu mieści się w Dzierżoniowie pod adresem: ul. Szkolna 9, 58-200 Dzierżoniów. W Świdnicy zajęcia będą realizowane w salach wynajmowanych lub użyczanych przez lokalną organizację pozarządową (Fundację Nowa Ekonomia Społeczna) z siedzibą w Świdnicy pod adresem: ul. Dworcowa 2-4-6-8, 58-100 Świdnica.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6. Celem głównym Projektu jest udzielenie kompleksowego wsparcia reintegracyjnego dla 14 osób zagrożonych wykluczeniem społecznym (po 7 osób z Dzierżoniowa i 7 osób ze Świdnicy) ukierunkowanego na poprawę ich funkcjonowania społecznego, rozwój kompetencji interpersonalnych oraz przygotowanie do podjęcia aktywności zawodowej i wejścia na rynek pracy.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7. Funkcjonowanie KIS realizowane jest na podstawie przepisów Ustawy z dnia 13 czerwca 2003 r. o zatrudnieniu socjalnym oraz aktów wykonawczych do niej.</w:t>
      </w:r>
    </w:p>
    <w:p w:rsidR="00706604" w:rsidRDefault="00D252BE">
      <w:pPr>
        <w:spacing w:after="80"/>
        <w:jc w:val="center"/>
        <w:rPr>
          <w:color w:val="000000"/>
        </w:rPr>
      </w:pPr>
      <w:r>
        <w:rPr>
          <w:rFonts w:ascii="Calibri" w:hAnsi="Calibri"/>
          <w:b/>
          <w:color w:val="000000"/>
        </w:rPr>
        <w:t>§ 2</w:t>
      </w:r>
      <w:r>
        <w:rPr>
          <w:rFonts w:ascii="Calibri" w:hAnsi="Calibri"/>
          <w:b/>
          <w:color w:val="000000"/>
        </w:rPr>
        <w:br/>
        <w:t>Definicje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1. Kandydat/ka na uczestnika/czkę – osoba fizyczna, która złożyła kompletny formularz rekrutacyjny i ubiega się o zakwalifikowanie do udziału w Projekcie.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2. Uczestnik/czka – osoba fizyczna zakwalifikowana do udziału w Projekcie, która podpisała kontrakt socjalny oraz deklarację uczestnictwa i korzysta z oferowanego wsparcia.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3. Osoba bierna zawodowo – osoba, która w danej chwili nie pracuje (nie jest zatrudniona) i nie jest zarejestrowana jako bezrobotna. Studenci studiów stacjonarnych oraz osoby przebywające na urlopie wychowawczym (niepobierające zasiłków macierzyńskich/rodzicielskich) są uznawane za bierne zawodowo.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4. Osoba bezrobotna – osoba pozostająca bez pracy, gotowa do podjęcia pracy i aktywnie poszukująca zatrudnienia, zarówno zarejestrowana w Powiatowym Urzędzie Pracy (PUP), jak i niezarejestrowana.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5. Osoba z niepełnosprawnościami – osoba niepełnosprawna w rozumieniu ustawy o rehabilitacji zawodowej i społecznej oraz zatrudnianiu osób niepełnosprawnych lub ustawy o ochronie zdrowia psychicznego.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lastRenderedPageBreak/>
        <w:t>6. Osoba zagrożona ubóstwem lub wykluczeniem społecznym – osoba fizyczna, która okresowo lub trwale jest wyłączona z aktywnego udziału w życiu społecznym i zawodowym z uwagi na trudną sytuację życiową (spełniająca co najmniej jedną z przesłanek określonych w art. 7 ustawy z dnia 12 marca 2004 r. o pomocy społecznej lub ustawy o zatrudnieniu socjalnym).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7. Indywidualny Plan Działania (IPD) – zindywidualizowany plan tworzony wspólnie przez uczestnika, doradcę zawodowego i psychologa, określający zindywidualizowaną ścieżkę reintegracji społecznej i zawodowej zmierzającą do aktywizacji społecznej i zawodowej.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8. Kontrakt socjalny – forma pisemnej umowy zawartej pomiędzy pracownikiem socjalnym a kandydatem, określająca uprawnienia i zobowiązania stron w ramach działań reintegracyjnych.</w:t>
      </w:r>
    </w:p>
    <w:p w:rsidR="00706604" w:rsidRDefault="00D252BE">
      <w:pPr>
        <w:spacing w:after="80"/>
        <w:jc w:val="center"/>
        <w:rPr>
          <w:color w:val="000000"/>
        </w:rPr>
      </w:pPr>
      <w:r>
        <w:rPr>
          <w:rFonts w:ascii="Calibri" w:hAnsi="Calibri"/>
          <w:b/>
          <w:color w:val="000000"/>
        </w:rPr>
        <w:t>§ 3</w:t>
      </w:r>
      <w:r>
        <w:rPr>
          <w:rFonts w:ascii="Calibri" w:hAnsi="Calibri"/>
          <w:b/>
          <w:color w:val="000000"/>
        </w:rPr>
        <w:br/>
        <w:t>Warunki uczestnictwa i grupa docelowa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1. Projekt „KIS bez barier - lokalna ścieżka wyjścia z wykluczenia” skierowany jest do 14 osób, które spełniają łącznie następujące warunki podstawowe: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a) są w wieku powyżej 18 lat;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b) pozostają bez zatrudnienia (są bezrobotne zarejestrowane, niezarejestrowane lub bierne zawodowo);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c) nie posiadają prawa do: zasiłku dla bezrobotnych, zasiłku przedemerytalnego, świadczenia przedemerytalnego, emerytury, renty strukturalnej oraz nauczycielskiego świadczenia kompensacyjnego;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d) zamieszkują w rozumieniu Kodeksu Cywilnego na obszarze gminy Dzierżoniów lub gminy Świdnica;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e) są zagrożone ubóstwem lub wykluczeniem społecznym lub doświadczają wykluczenia społecznego.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2. Pierwszeństwo udziału w projekcie (preferencja rekrutacyjna) przysługuje: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a) osobom lub ich rodzinom doświadczającym wielokrotnego wykluczenia społecznego;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b) osobom z niepełnosprawnościami w stopniu znacznym i umiarkowanym, niepełnosprawnością sprzężoną, zaburzeniami psychicznymi w tym z niepełnosprawnością intelektualną oraz z całościowymi zaburzeniami rozwojowymi;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c) osobom zamieszkującym na obszarach zdegradowanych wyznaczonych w lokalnych programach rewitalizacji lub gminnych programach rewitalizacji (z uwagi na status Dzierżoniowa i Świdnicy jako miast tracących funkcje społeczno-gospodarcze);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d) osobom lub ich rodzinom korzystającym z Programu Fundusze Europejskie na Pomoc Żywnościową 2021–2027 (FEPŻ) – zastępującego dawny program PO PŻ.</w:t>
      </w:r>
    </w:p>
    <w:p w:rsidR="00706604" w:rsidRDefault="00706604">
      <w:pPr>
        <w:spacing w:after="80"/>
        <w:jc w:val="center"/>
        <w:rPr>
          <w:rFonts w:ascii="Calibri" w:hAnsi="Calibri"/>
          <w:b/>
          <w:color w:val="000000"/>
          <w:sz w:val="20"/>
        </w:rPr>
      </w:pPr>
    </w:p>
    <w:p w:rsidR="00706604" w:rsidRDefault="00D252BE">
      <w:pPr>
        <w:spacing w:after="80"/>
        <w:jc w:val="center"/>
        <w:rPr>
          <w:color w:val="000000"/>
        </w:rPr>
      </w:pPr>
      <w:r>
        <w:rPr>
          <w:rFonts w:ascii="Calibri" w:hAnsi="Calibri"/>
          <w:b/>
          <w:color w:val="000000"/>
        </w:rPr>
        <w:t>§ 4</w:t>
      </w:r>
      <w:r>
        <w:rPr>
          <w:rFonts w:ascii="Calibri" w:hAnsi="Calibri"/>
          <w:b/>
          <w:color w:val="000000"/>
        </w:rPr>
        <w:br/>
        <w:t>Procedura rekrutacji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1. Rekrutacja prowadzona jest w okresie od 2026-08-01 w trybie ciągłym do wyczerpania miejsc przewidzianych w projekcie we współpracy z lokalnymi instytucjami pomocowymi (OPS w Dzierżoniowie, MOPS w Świdnicy oraz właściwymi Powiatowymi Urzędami Pracy).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2. Warunkiem przystąpienia do rekrutacji jest poprawne wypełnienie i dostarczenie do biura projektu dokumentów zgłoszeniowych:</w:t>
      </w:r>
      <w:bookmarkStart w:id="0" w:name="_GoBack"/>
      <w:bookmarkEnd w:id="0"/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a) Formularza rekrutacyjnego (Załącznik nr 1),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b) Zgody na przetwarzanie danych osobowych i klauzuli RODO (Załącznik nr 2).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lastRenderedPageBreak/>
        <w:t>3. Dokumenty dostępne są w biurze projektu, na stronie internetowej Realizatora oraz u partnerów lokalnych.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4. Po weryfikacji formalnej zgłoszeń kandydaci zostaną wezwani do przedłożenia dokumentów potwierdzających status rynkowy i społeczny: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a) w przypadku osób bezrobotnych zarejestrowanych: zaświadczenie z PUP;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b) w przypadku osób bezrobotnych niezarejestrowanych lub biernych zawodowo: oświadczenie uczestnika lub zaświadczenie z ZUS o braku odprowadzania składek;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c) w przypadku osób z niepełnosprawnościami: orzeczenie o niepełnosprawności lub dokument równoważny;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d) w przypadku osób korzystających z pomocy społecznej: zaświadczenie z OPS/MOPS.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5. O przyjęciu do projektu, po spełnieniu kryteriów formalnych, decyduje kolejność zgłoszeń (zasada kolejności zgłoszeń).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6. Ostatecznym warunkiem udziału w Projekcie jest podpisanie Kontraktu Socjalnego, IPD oraz deklaracji uczestnictwa.</w:t>
      </w:r>
    </w:p>
    <w:p w:rsidR="00706604" w:rsidRDefault="00D252BE">
      <w:pPr>
        <w:spacing w:after="80"/>
        <w:jc w:val="center"/>
        <w:rPr>
          <w:color w:val="000000"/>
        </w:rPr>
      </w:pPr>
      <w:r>
        <w:rPr>
          <w:rFonts w:ascii="Calibri" w:hAnsi="Calibri"/>
          <w:b/>
          <w:color w:val="000000"/>
        </w:rPr>
        <w:t>§ 5</w:t>
      </w:r>
      <w:r>
        <w:rPr>
          <w:rFonts w:ascii="Calibri" w:hAnsi="Calibri"/>
          <w:b/>
          <w:color w:val="000000"/>
        </w:rPr>
        <w:br/>
        <w:t>Zakres wsparcia w projekcie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W ramach Projektu „KIS bez barier - lokalna ścieżka wyjścia z wykluczenia” uczestnicy zostaną objęci kompleksową ścieżką reintegracji społecznej i zawodowej, dostosowaną do indywidualnych potrzeb. Wsparcie obejmuje wyłącznie następujące formy: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1. Reintegracja społeczna (indywidualna i grupowa):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a) Indywidualne poradnictwo społeczne (trener aktywności) – spotkania indywidualne i grupowe mające na celu diagnozę sytuacji, identyfikację barier i ich przezwyciężanie w wymiarze 20 godzin na uczestnika.b) Indywidualne poradnictwo psychologiczne, prawne, rodzinne – doradztwo specjalistyczne w zależności od zdiagnozowanych potrzeb w wymiarze 4 godzin na uczestnika;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c) Warsztaty aktywizacji społecznej – zajęcia grupowe w wymiarze 12 godzin na grupę (zrealizowane zostaną 2 grupy warsztatowe); zakres obejmuje rozwój umiejętności interpersonalnych, radzenie sobie ze stresem, asertywność oraz poznanie zasad funkcjonowania przedsiębiorstw społecznych i oferty OWES.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2. Reintegracja zawodowa (przygotowanie do wejścia na rynek pracy):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a) Indywidualne doradztwo zawodowe – opracowanie ścieżki rozwoju zawodowego, badanie predyspozycji i potencjału w wymiarze 4 godzin na uczestnika;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b) Warsztaty aktywizacji zawodowej – zajęcia grupowe w wymiarze 12 godzin na grupę (zrealizowane zostaną 2 grupy warsztatowe); zakres obejmuje naukę tworzenia dokumentów aplikacyjnych, autoprezentację oraz przygotowanie do rozmowy kwalifikacyjnej;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c) Indywidualne pośrednictwo pracy – wyszukiwanie ofert pracy, przygotowywanie dokumentów pod konkretne oferty, monitorowanie postępów i kierowanie do zatrudnienia w wymiarze 18 godzin na uczestnika d) Szkolenia zawodowe – dla 7 uczestników, dostosowane do potrzeb lokalnego rynku pracy (w szczególności w branżach: gastronomicznej, budowlanej oraz usług opiekuńczych i asystenckich, np. asystent osoby z niepełnosprawnością, opiekun osoby zależnej). Szkolenie kończy się egzaminem i wydaniem certyfikatu potwierdzającego kwalifikacje/kompetencje. Wymagana obecność wynosi min. 80%;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3. Integracja i działania środowiskowe: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 xml:space="preserve">a) Udział w spotkaniach edukacyjnych i integracyjnych – przeciwdziałających izolacji społecznej, budujących relacje, w tym wyjścia integracyjne i wizyty u pracodawców oraz w podmiotach ekonomii społecznej (PES): łącznie zaplanowano 10 </w:t>
      </w:r>
      <w:r>
        <w:rPr>
          <w:rFonts w:ascii="Calibri" w:hAnsi="Calibri"/>
          <w:color w:val="000000"/>
          <w:sz w:val="20"/>
        </w:rPr>
        <w:lastRenderedPageBreak/>
        <w:t>spotkań dla 2 grup uczestników (po 5 na grupę)4. Wsparcie grupowe realizowane jest w grupach liczących minimum 5 uczestników. W projekcie nie przewiduje się staży zawodowych ani stypendiów stażowych.</w:t>
      </w:r>
    </w:p>
    <w:p w:rsidR="00706604" w:rsidRDefault="00D252BE">
      <w:pPr>
        <w:spacing w:after="80"/>
        <w:jc w:val="center"/>
        <w:rPr>
          <w:color w:val="000000"/>
        </w:rPr>
      </w:pPr>
      <w:r>
        <w:rPr>
          <w:rFonts w:ascii="Calibri" w:hAnsi="Calibri"/>
          <w:b/>
          <w:color w:val="000000"/>
        </w:rPr>
        <w:t>§ 6</w:t>
      </w:r>
      <w:r>
        <w:rPr>
          <w:rFonts w:ascii="Calibri" w:hAnsi="Calibri"/>
          <w:b/>
          <w:color w:val="000000"/>
        </w:rPr>
        <w:br/>
        <w:t>Koszty udziału (Bezpłatność)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1. Udział we wszystkich formach wsparcia realizowanych w ramach Projektu „KIS bez barier - lokalna ścieżka wyjścia z wykluczenia” (w tym doradztwo, warsztaty, szkolenia zawodowe, spotkania integracyjne i materiały szkoleniowe) jest całkowicie BEZPŁATNY dla uczestników.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2. Projekt jest w 100% finansowany ze środków krajowych otrzymanych od Ministra Rodziny, Pracy i Polityki Społecznej w ramach „Programu na rzecz zatrudnienia socjalnego na lata 2026–2028. Edycja 2026” (kwota dotacji: 113 730,00 PLN) oraz wkładu własnego Fundacji „Manufaktura Inicjatyw” (kwota wkładu własnego: 12 620,00 PLN).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3. Pobieranie jakichkolwiek opłat lub świadczeń pieniężnych od uczestników Projektu jest niedozwolone.</w:t>
      </w:r>
    </w:p>
    <w:p w:rsidR="00706604" w:rsidRDefault="00706604">
      <w:pPr>
        <w:spacing w:after="120"/>
        <w:jc w:val="both"/>
        <w:rPr>
          <w:rFonts w:ascii="Calibri" w:hAnsi="Calibri"/>
          <w:color w:val="000000"/>
          <w:sz w:val="20"/>
        </w:rPr>
      </w:pPr>
    </w:p>
    <w:p w:rsidR="00706604" w:rsidRDefault="00D252BE">
      <w:pPr>
        <w:spacing w:after="80"/>
        <w:jc w:val="center"/>
        <w:rPr>
          <w:color w:val="000000"/>
        </w:rPr>
      </w:pPr>
      <w:r>
        <w:rPr>
          <w:rFonts w:ascii="Calibri" w:hAnsi="Calibri"/>
          <w:b/>
          <w:color w:val="000000"/>
        </w:rPr>
        <w:t>§ 7</w:t>
      </w:r>
      <w:r>
        <w:rPr>
          <w:rFonts w:ascii="Calibri" w:hAnsi="Calibri"/>
          <w:b/>
          <w:color w:val="000000"/>
        </w:rPr>
        <w:br/>
        <w:t>Prawa i obowiązki uczestnika/czki KIS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1. Uczestnik/czka KIS ma prawo do: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a) bezpłatnego udziału we wszystkich formach wsparcia zaplanowanych dla niego w IPD i umowie o wsparcie;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b) otrzymania niezbędnych materiałów szkoleniowych oraz poczęstunku podczas spotkań integracyjnych i warsztatów;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c) otrzymania zaświadczeń o udziale w KIS oraz certyfikatów/zaświadczeń potwierdzających nabycie kwalifikacji po ukończeniu szkolenia zawodowego;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d) rezygnacji z udziału w Projekcie w przypadku podjęcia zatrudnienia lub innej pracy zarobkowej (uznawane jako sukces zatrudnieniowy).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2. Uczestnik/czka KIS jest zobowiązany/a do: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a) przestrzegania niniejszego regulaminu oraz postanowień Kontraktu Socjalnego i IPD;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b) regularnego i punktualnego uczestnictwa w zajęciach (wymagany minimalny poziom obecności wynosi 80% godzin wsparcia);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c) potwierdzania obecności własnoręcznym podpisem na listach obecności oraz kartach wsparcia;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d) wypełniania ankiet monitorujących i testów kompetencyjnych, o ile są wymagane;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e) bieżącego informowania pracowników projektu o zmianie swoich danych osobowych oraz statusu na rynku pracy (podjęcie pracy, rozpoczęcie nauki itp.);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f) w przypadku przerwania lub rezygnacji z udziału w Projekcie – złożenia pisemnego oświadczenia o rezygnacji wraz z podaniem przyczyny i ew. dokumentem potwierdzającym zdarzenie losowe;</w:t>
      </w:r>
    </w:p>
    <w:p w:rsidR="00706604" w:rsidRDefault="00D252BE">
      <w:pPr>
        <w:spacing w:after="120"/>
        <w:jc w:val="both"/>
        <w:rPr>
          <w:rFonts w:ascii="Calibri" w:hAnsi="Calibri"/>
          <w:color w:val="000000"/>
          <w:sz w:val="20"/>
        </w:rPr>
      </w:pPr>
      <w:r>
        <w:rPr>
          <w:rFonts w:ascii="Calibri" w:hAnsi="Calibri"/>
          <w:color w:val="000000"/>
          <w:sz w:val="20"/>
        </w:rPr>
        <w:t>g) dostarczenia do biura projektu dokumentów potwierdzających zatrudnienie (np. kopii umowy o pracę, umowy zlecenie, umowy o dzieło) lub rozpoczęcie działalności gospodarczej/nauki w okresie do 4 tygodni od zakończenia udziału w Projekcie.</w:t>
      </w:r>
    </w:p>
    <w:p w:rsidR="00F20FED" w:rsidRDefault="00F20FED">
      <w:pPr>
        <w:spacing w:after="120"/>
        <w:jc w:val="both"/>
        <w:rPr>
          <w:color w:val="000000"/>
        </w:rPr>
      </w:pPr>
    </w:p>
    <w:p w:rsidR="00706604" w:rsidRDefault="00D252BE">
      <w:pPr>
        <w:spacing w:after="80"/>
        <w:jc w:val="center"/>
        <w:rPr>
          <w:color w:val="000000"/>
        </w:rPr>
      </w:pPr>
      <w:r>
        <w:rPr>
          <w:rFonts w:ascii="Calibri" w:hAnsi="Calibri"/>
          <w:b/>
          <w:color w:val="000000"/>
        </w:rPr>
        <w:lastRenderedPageBreak/>
        <w:t>§ 8</w:t>
      </w:r>
      <w:r>
        <w:rPr>
          <w:rFonts w:ascii="Calibri" w:hAnsi="Calibri"/>
          <w:b/>
          <w:color w:val="000000"/>
        </w:rPr>
        <w:br/>
        <w:t>Obowiązki Realizatora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Realizator zobowiązuje się do: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1. Udzielenia bezpłatnego, profesjonalnego wsparcia określonego w § 5, zgodnego z Indywidualnym Planem Działania.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2. Zapewnienia wykwalifikowanej kadry specjalistów (trener aktywności, doradcy zawodowi, psycholodzy, pośrednicy pracy, specjaliści ds. wsparcia rodzinnego i prawnego, trenerzy szkoleń).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3. Zapewnienia sal szkoleniowych oraz sal do zajęć indywidualnych i grupowych 4. Zapewnienia materiałów szkoleniowych, edukacyjnych oraz poczęstunku i biletów wstępu w ramach spotkań integracyjnych.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5. Wydania zaświadczeń o ukończeniu udziału w KIS oraz certyfikatów po zdaniu egzaminów szkoleniowych.</w:t>
      </w:r>
    </w:p>
    <w:p w:rsidR="00706604" w:rsidRDefault="00D252BE">
      <w:pPr>
        <w:spacing w:after="80"/>
        <w:jc w:val="center"/>
        <w:rPr>
          <w:color w:val="000000"/>
        </w:rPr>
      </w:pPr>
      <w:r>
        <w:rPr>
          <w:rFonts w:ascii="Calibri" w:hAnsi="Calibri"/>
          <w:b/>
          <w:color w:val="000000"/>
        </w:rPr>
        <w:t>§ 9</w:t>
      </w:r>
      <w:r>
        <w:rPr>
          <w:rFonts w:ascii="Calibri" w:hAnsi="Calibri"/>
          <w:b/>
          <w:color w:val="000000"/>
        </w:rPr>
        <w:br/>
        <w:t>Rezygnacja i wykluczenie z projektu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1. Rezygnacja z udziału w Projekcie wymaga złożenia pisemnego oświadczenia pod rygorem nieważności.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2. W przypadku rezygnacji z powodu podjęcia zatrudnienia lub innej aktywności zawodowej, uczestnik jest zobowiązany dostarczyć dokument potwierdzający zatrudnienie w ciągu 4 tygodni w celu udokumentowania osiągnięcia wskaźników rezultatu projektu.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3. Realizator zastrzega sobie prawo wykluczenia uczestnika z Projektu w przypadku: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a) rażącego naruszenia zasad współżycia społecznego, regulaminu KIS lub przepisów prawa podczas zajęć;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b) nieusprawiedliwionej obecności poniżej wymaganych 80% godzin wsparcia;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c) odmowy współpracy przy opracowywaniu lub realizacji IPD i Kontraktu Socjalnego;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d) stawienia się na zajęcia pod wpływem alkoholu lub innych środków odurzających.</w:t>
      </w:r>
    </w:p>
    <w:p w:rsidR="00706604" w:rsidRDefault="00D252BE">
      <w:pPr>
        <w:spacing w:after="80"/>
        <w:jc w:val="center"/>
        <w:rPr>
          <w:color w:val="000000"/>
        </w:rPr>
      </w:pPr>
      <w:r>
        <w:rPr>
          <w:rFonts w:ascii="Calibri" w:hAnsi="Calibri"/>
          <w:b/>
          <w:color w:val="000000"/>
        </w:rPr>
        <w:t>§ 10</w:t>
      </w:r>
      <w:r>
        <w:rPr>
          <w:rFonts w:ascii="Calibri" w:hAnsi="Calibri"/>
          <w:b/>
          <w:color w:val="000000"/>
        </w:rPr>
        <w:br/>
        <w:t>Postanowienia końcowe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1. Realizator zastrzega sobie prawo do wprowadzania zmian w niniejszym regulaminu w przypadku zmian w przepisach prawa, wytycznych Ministerstwa Rodziny, Pracy i Polityki Społecznej lub w celu optymalizacji działań projektowych. Zmiany obowiązują od dnia ich publikacji na stronie internetowej Realizatora.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2. W sprawach nieuregulowanych w niniejszym regulaminie zastosowanie mają przepisy Kodeksu Cywilnego, ustawy o zatrudnieniu socjalnym oraz wytyczne programu MRPiPS na lata 2026–2028.</w:t>
      </w: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color w:val="000000"/>
          <w:sz w:val="20"/>
        </w:rPr>
        <w:t>3. Ostateczna interpretacja zapisów niniejszego regulaminu należy do Zarządu Fundacji „Manufaktura Inicjatyw”.</w:t>
      </w:r>
    </w:p>
    <w:p w:rsidR="00706604" w:rsidRDefault="00706604">
      <w:pPr>
        <w:spacing w:after="120"/>
        <w:jc w:val="both"/>
        <w:rPr>
          <w:rFonts w:ascii="Calibri" w:hAnsi="Calibri"/>
          <w:color w:val="000000"/>
          <w:sz w:val="20"/>
        </w:rPr>
      </w:pPr>
    </w:p>
    <w:p w:rsidR="00706604" w:rsidRDefault="00D252BE">
      <w:pPr>
        <w:spacing w:after="120"/>
        <w:jc w:val="both"/>
        <w:rPr>
          <w:color w:val="000000"/>
        </w:rPr>
      </w:pPr>
      <w:r>
        <w:rPr>
          <w:rFonts w:ascii="Calibri" w:hAnsi="Calibri"/>
          <w:b/>
          <w:bCs/>
          <w:color w:val="000000"/>
          <w:sz w:val="20"/>
        </w:rPr>
        <w:t>Załączniki:</w:t>
      </w:r>
    </w:p>
    <w:p w:rsidR="00706604" w:rsidRDefault="00D252BE">
      <w:pPr>
        <w:spacing w:after="120"/>
        <w:jc w:val="both"/>
        <w:rPr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Załącznik nr 1: Formularz zgłoszeniowy uczestnika projektu</w:t>
      </w:r>
    </w:p>
    <w:p w:rsidR="00706604" w:rsidRDefault="00D252BE">
      <w:pPr>
        <w:spacing w:after="120"/>
        <w:jc w:val="both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Załącznik nr 2: Klauzula informacyjna RODO wraz ze zgodami</w:t>
      </w:r>
    </w:p>
    <w:sectPr w:rsidR="00706604" w:rsidSect="00F20FED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1131" w:footer="5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B0C" w:rsidRDefault="001E7B0C">
      <w:pPr>
        <w:spacing w:after="0" w:line="240" w:lineRule="auto"/>
      </w:pPr>
      <w:r>
        <w:separator/>
      </w:r>
    </w:p>
  </w:endnote>
  <w:endnote w:type="continuationSeparator" w:id="0">
    <w:p w:rsidR="001E7B0C" w:rsidRDefault="001E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">
    <w:panose1 w:val="02070409020205020404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604" w:rsidRDefault="00706604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604" w:rsidRDefault="00F20FED">
    <w:pPr>
      <w:pStyle w:val="Stopka"/>
      <w:jc w:val="center"/>
    </w:pPr>
    <w:r>
      <w:rPr>
        <w:rFonts w:ascii="Calibri" w:hAnsi="Calibri"/>
        <w:sz w:val="20"/>
        <w:szCs w:val="20"/>
      </w:rPr>
      <w:t>Zadanie</w:t>
    </w:r>
    <w:r w:rsidR="00D252BE">
      <w:rPr>
        <w:rFonts w:ascii="Calibri" w:hAnsi="Calibri"/>
        <w:sz w:val="20"/>
        <w:szCs w:val="20"/>
      </w:rPr>
      <w:t xml:space="preserve"> </w:t>
    </w:r>
    <w:r w:rsidR="00D252BE">
      <w:rPr>
        <w:rFonts w:ascii="Calibri" w:hAnsi="Calibri"/>
        <w:b/>
        <w:bCs/>
        <w:sz w:val="20"/>
        <w:szCs w:val="20"/>
      </w:rPr>
      <w:t>“KIS bez barier – lokalna ścieżka wyjścia z wykluczenia”</w:t>
    </w:r>
    <w:r w:rsidR="00D252BE">
      <w:rPr>
        <w:rFonts w:ascii="Calibri" w:hAnsi="Calibri"/>
        <w:sz w:val="20"/>
        <w:szCs w:val="20"/>
      </w:rPr>
      <w:t xml:space="preserve"> dofinansowane </w:t>
    </w:r>
    <w:r>
      <w:rPr>
        <w:rFonts w:ascii="Calibri" w:hAnsi="Calibri"/>
        <w:sz w:val="20"/>
        <w:szCs w:val="20"/>
      </w:rPr>
      <w:t xml:space="preserve">jest </w:t>
    </w:r>
    <w:r w:rsidR="00D252BE">
      <w:rPr>
        <w:rFonts w:ascii="Calibri" w:hAnsi="Calibri"/>
        <w:sz w:val="20"/>
        <w:szCs w:val="20"/>
      </w:rPr>
      <w:t>ze środków Ministerstwa Rodziny, Pracy I Polityki Społecznej w ramach Programu na rzecz zatrudnienia socjalnego na lata 2026-2028. Edycja 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B0C" w:rsidRDefault="001E7B0C">
      <w:pPr>
        <w:spacing w:after="0" w:line="240" w:lineRule="auto"/>
      </w:pPr>
      <w:r>
        <w:separator/>
      </w:r>
    </w:p>
  </w:footnote>
  <w:footnote w:type="continuationSeparator" w:id="0">
    <w:p w:rsidR="001E7B0C" w:rsidRDefault="001E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604" w:rsidRPr="00F20FED" w:rsidRDefault="00C84652">
    <w:pPr>
      <w:rPr>
        <w:sz w:val="14"/>
        <w:szCs w:val="14"/>
      </w:rPr>
    </w:pPr>
    <w:sdt>
      <w:sdtPr>
        <w:rPr>
          <w:sz w:val="14"/>
          <w:szCs w:val="14"/>
        </w:rPr>
        <w:id w:val="1440797031"/>
        <w:docPartObj>
          <w:docPartGallery w:val="Page Numbers (Margins)"/>
          <w:docPartUnique/>
        </w:docPartObj>
      </w:sdtPr>
      <w:sdtContent>
        <w:r w:rsidRPr="00C84652">
          <w:rPr>
            <w:sz w:val="14"/>
            <w:szCs w:val="14"/>
          </w:rPr>
          <w:pict>
            <v:rect id="_x0000_s2052" style="position:absolute;margin-left:0;margin-top:0;width:40.2pt;height:171.9pt;z-index:25167360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" o:allowincell="f" filled="f" stroked="f">
              <v:textbox style="layout-flow:vertical;mso-layout-flow-alt:bottom-to-top;mso-fit-shape-to-text:t">
                <w:txbxContent>
                  <w:p w:rsidR="00C84652" w:rsidRDefault="00C84652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lang w:val="pl-PL"/>
                      </w:rPr>
                      <w:t>Strona</w:t>
                    </w:r>
                    <w:r>
                      <w:rPr>
                        <w:rFonts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cs="Times New Roman"/>
                      </w:rPr>
                      <w:fldChar w:fldCharType="separate"/>
                    </w:r>
                    <w:r w:rsidRPr="00C84652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  <w:lang w:val="pl-PL"/>
                      </w:rPr>
                      <w:t>5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 w:rsidR="00F20FED">
      <w:rPr>
        <w:sz w:val="14"/>
        <w:szCs w:val="1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604" w:rsidRPr="00F20FED" w:rsidRDefault="00817798" w:rsidP="00F20FED">
    <w:pPr>
      <w:rPr>
        <w:sz w:val="14"/>
        <w:szCs w:val="14"/>
      </w:rPr>
    </w:pPr>
    <w:sdt>
      <w:sdtPr>
        <w:rPr>
          <w:sz w:val="14"/>
          <w:szCs w:val="14"/>
        </w:rPr>
        <w:id w:val="-1457335926"/>
        <w:docPartObj>
          <w:docPartGallery w:val="Page Numbers (Margins)"/>
          <w:docPartUnique/>
        </w:docPartObj>
      </w:sdtPr>
      <w:sdtContent>
        <w:r w:rsidRPr="00817798">
          <w:rPr>
            <w:sz w:val="14"/>
            <w:szCs w:val="14"/>
          </w:rPr>
          <w:pict>
            <v:rect id="_x0000_s2051" style="position:absolute;margin-left:0;margin-top:0;width:40.2pt;height:171.9pt;z-index:2516715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" o:allowincell="f" filled="f" stroked="f">
              <v:textbox style="layout-flow:vertical;mso-layout-flow-alt:bottom-to-top;mso-fit-shape-to-text:t">
                <w:txbxContent>
                  <w:p w:rsidR="00817798" w:rsidRDefault="00817798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lang w:val="pl-PL"/>
                      </w:rPr>
                      <w:t>Strona</w:t>
                    </w:r>
                    <w:r>
                      <w:rPr>
                        <w:rFonts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cs="Times New Roman"/>
                      </w:rPr>
                      <w:fldChar w:fldCharType="separate"/>
                    </w:r>
                    <w:r w:rsidR="00C84652" w:rsidRPr="00C84652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  <w:lang w:val="pl-PL"/>
                      </w:rPr>
                      <w:t>1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 w:rsidR="001E7B0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2" o:spid="_x0000_s2049" type="#_x0000_t202" style="position:absolute;margin-left:95.25pt;margin-top:-31.8pt;width:274.85pt;height:46.05pt;z-index:25166540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color="white [3212]">
          <v:textbox style="mso-fit-shape-to-text:t">
            <w:txbxContent>
              <w:p w:rsidR="00F20FED" w:rsidRDefault="00F20FED" w:rsidP="00F20FED">
                <w:pPr>
                  <w:jc w:val="center"/>
                </w:pPr>
                <w:r w:rsidRPr="00F20FED">
                  <w:rPr>
                    <w:rFonts w:ascii="Calibri" w:hAnsi="Calibri"/>
                    <w:bCs/>
                    <w:sz w:val="20"/>
                    <w:szCs w:val="20"/>
                  </w:rPr>
                  <w:t>KIS bez barier – lokalna ścieżka wyjścia z wykluczenia</w:t>
                </w:r>
              </w:p>
            </w:txbxContent>
          </v:textbox>
          <w10:wrap type="square"/>
        </v:shape>
      </w:pict>
    </w:r>
    <w:r w:rsidR="00F20FED">
      <w:rPr>
        <w:noProof/>
        <w:sz w:val="14"/>
        <w:szCs w:val="14"/>
        <w:lang w:val="pl-PL" w:eastAsia="pl-PL"/>
      </w:rPr>
      <w:drawing>
        <wp:anchor distT="0" distB="0" distL="114300" distR="114300" simplePos="0" relativeHeight="251669504" behindDoc="0" locked="0" layoutInCell="1" allowOverlap="1" wp14:anchorId="4F54F866" wp14:editId="09CA50DA">
          <wp:simplePos x="0" y="0"/>
          <wp:positionH relativeFrom="column">
            <wp:posOffset>-212725</wp:posOffset>
          </wp:positionH>
          <wp:positionV relativeFrom="paragraph">
            <wp:posOffset>-427355</wp:posOffset>
          </wp:positionV>
          <wp:extent cx="1348740" cy="504070"/>
          <wp:effectExtent l="0" t="0" r="0" b="0"/>
          <wp:wrapNone/>
          <wp:docPr id="169" name="Obraz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MI-logo-2013-kolor-pozio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740" cy="50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0FED">
      <w:rPr>
        <w:noProof/>
        <w:lang w:val="pl-PL" w:eastAsia="pl-PL"/>
      </w:rPr>
      <w:drawing>
        <wp:anchor distT="0" distB="0" distL="0" distR="0" simplePos="0" relativeHeight="251659264" behindDoc="1" locked="0" layoutInCell="0" allowOverlap="1" wp14:anchorId="083245E5" wp14:editId="0BB01333">
          <wp:simplePos x="0" y="0"/>
          <wp:positionH relativeFrom="column">
            <wp:posOffset>4655820</wp:posOffset>
          </wp:positionH>
          <wp:positionV relativeFrom="paragraph">
            <wp:posOffset>-495300</wp:posOffset>
          </wp:positionV>
          <wp:extent cx="1955800" cy="571500"/>
          <wp:effectExtent l="0" t="0" r="0" b="0"/>
          <wp:wrapSquare wrapText="largest"/>
          <wp:docPr id="168" name="Obraz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 k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0FED">
      <w:rPr>
        <w:sz w:val="14"/>
        <w:szCs w:val="14"/>
      </w:rPr>
      <w:t xml:space="preserve"> </w:t>
    </w:r>
    <w:r w:rsidR="00F20FED">
      <w:rPr>
        <w:sz w:val="14"/>
        <w:szCs w:val="14"/>
      </w:rPr>
      <w:br/>
    </w:r>
    <w:r w:rsidR="00F20FED">
      <w:rPr>
        <w:sz w:val="14"/>
        <w:szCs w:val="14"/>
      </w:rPr>
      <w:tab/>
    </w:r>
    <w:r w:rsidR="00F20FED">
      <w:rPr>
        <w:sz w:val="14"/>
        <w:szCs w:val="14"/>
      </w:rPr>
      <w:tab/>
    </w:r>
    <w:r w:rsidR="00F20FED">
      <w:rPr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64F52"/>
    <w:multiLevelType w:val="multilevel"/>
    <w:tmpl w:val="637CFD88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AD8051A"/>
    <w:multiLevelType w:val="multilevel"/>
    <w:tmpl w:val="D92CF78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DFB6AD4"/>
    <w:multiLevelType w:val="multilevel"/>
    <w:tmpl w:val="1D44097A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FE4181"/>
    <w:multiLevelType w:val="multilevel"/>
    <w:tmpl w:val="484865C8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47024E0"/>
    <w:multiLevelType w:val="multilevel"/>
    <w:tmpl w:val="C77C6A3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13F40F4"/>
    <w:multiLevelType w:val="multilevel"/>
    <w:tmpl w:val="1CBEFE2A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3276B68"/>
    <w:multiLevelType w:val="multilevel"/>
    <w:tmpl w:val="970406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2"/>
  </w:compat>
  <w:rsids>
    <w:rsidRoot w:val="00706604"/>
    <w:rsid w:val="001E7B0C"/>
    <w:rsid w:val="00706604"/>
    <w:rsid w:val="00817798"/>
    <w:rsid w:val="00C84652"/>
    <w:rsid w:val="00D252BE"/>
    <w:rsid w:val="00F2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DCC11727-82DE-48AB-A29A-437265E6E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character" w:styleId="Numerwiersza">
    <w:name w:val="line number"/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paragraph" w:customStyle="1" w:styleId="Zawartotabeliuser">
    <w:name w:val="Zawartość tabeli (user)"/>
    <w:basedOn w:val="Normalny"/>
    <w:qFormat/>
    <w:pPr>
      <w:widowControl w:val="0"/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DBEA1C-D5CD-4E98-BDF4-5300CDA7D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1958</Words>
  <Characters>11748</Characters>
  <Application>Microsoft Office Word</Application>
  <DocSecurity>0</DocSecurity>
  <Lines>97</Lines>
  <Paragraphs>27</Paragraphs>
  <ScaleCrop>false</ScaleCrop>
  <Company>HP</Company>
  <LinksUpToDate>false</LinksUpToDate>
  <CharactersWithSpaces>13679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Manufaktura</cp:lastModifiedBy>
  <cp:revision>16</cp:revision>
  <dcterms:created xsi:type="dcterms:W3CDTF">2026-09-11T12:55:00Z</dcterms:created>
  <dcterms:modified xsi:type="dcterms:W3CDTF">2026-09-16T12:34:00Z</dcterms:modified>
  <dc:language>pl-PL</dc:language>
</cp:coreProperties>
</file>