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A301" w14:textId="77777777" w:rsidR="00630521" w:rsidRDefault="00000000">
      <w:pPr>
        <w:widowControl w:val="0"/>
        <w:spacing w:after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 REGULAMIN REKRUTACJI I UCZESTNICTWA W PROJEKCIE </w:t>
      </w:r>
    </w:p>
    <w:p w14:paraId="2D2E3BED" w14:textId="77777777" w:rsidR="00630521" w:rsidRDefault="00000000">
      <w:pPr>
        <w:widowControl w:val="0"/>
        <w:tabs>
          <w:tab w:val="left" w:pos="567"/>
        </w:tabs>
        <w:spacing w:after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„TWOJA KARIERA, TWOJE FINANSE”</w:t>
      </w:r>
    </w:p>
    <w:p w14:paraId="61BDAF6A" w14:textId="77777777" w:rsidR="00630521" w:rsidRDefault="00630521">
      <w:pPr>
        <w:widowControl w:val="0"/>
        <w:numPr>
          <w:ilvl w:val="0"/>
          <w:numId w:val="17"/>
        </w:numPr>
        <w:spacing w:after="0"/>
        <w:jc w:val="center"/>
        <w:rPr>
          <w:rFonts w:ascii="Calibri" w:eastAsia="Calibri" w:hAnsi="Calibri" w:cs="Calibri"/>
          <w:b/>
          <w:bCs/>
        </w:rPr>
      </w:pPr>
    </w:p>
    <w:p w14:paraId="44FF57D0" w14:textId="77777777" w:rsidR="00630521" w:rsidRDefault="00000000">
      <w:pPr>
        <w:widowControl w:val="0"/>
        <w:numPr>
          <w:ilvl w:val="0"/>
          <w:numId w:val="17"/>
        </w:numPr>
        <w:spacing w:after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§1</w:t>
      </w:r>
    </w:p>
    <w:p w14:paraId="12D8AC65" w14:textId="77777777" w:rsidR="00630521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ZASADY OGÓLNE</w:t>
      </w:r>
    </w:p>
    <w:p w14:paraId="1D5A4C66" w14:textId="77777777" w:rsidR="00630521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Realizatorem Projektu „Twoja kariera, twoje finanse” (dalej Projekt) jest Fundacja „Manufaktura Inicjatyw” (zwana dalej Fundacją) z siedzibą we Wrocławiu, ul. M. Curie-Skłodowskiej 55/61, lok. 405, 406.</w:t>
      </w:r>
    </w:p>
    <w:p w14:paraId="2C31B741" w14:textId="77777777" w:rsidR="00630521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Projekt jest realizowany w ramach środków przekazanych przez BNY. </w:t>
      </w:r>
    </w:p>
    <w:p w14:paraId="0A4FF60F" w14:textId="77777777" w:rsidR="00630521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Odbiorcami Projektu są osoby:</w:t>
      </w:r>
    </w:p>
    <w:p w14:paraId="389F4ED4" w14:textId="77777777" w:rsidR="0063052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powyżej 18 roku życia, </w:t>
      </w:r>
    </w:p>
    <w:p w14:paraId="529FE964" w14:textId="77777777" w:rsidR="0063052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zarówno niepracujące jak i zatrudnione, oraz uczące się, w tym osoby niepełnosprawne, </w:t>
      </w:r>
    </w:p>
    <w:p w14:paraId="5BC97B04" w14:textId="77777777" w:rsidR="0063052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1</w:t>
      </w:r>
      <w:r>
        <w:rPr>
          <w:rFonts w:ascii="Calibri" w:eastAsia="Calibri" w:hAnsi="Calibri" w:cs="Calibri"/>
        </w:rPr>
        <w:t>04</w:t>
      </w:r>
      <w:r>
        <w:rPr>
          <w:rFonts w:ascii="Calibri" w:eastAsia="Calibri" w:hAnsi="Calibri" w:cs="Calibri"/>
          <w:color w:val="000000"/>
        </w:rPr>
        <w:t xml:space="preserve"> osób zamieszkujących powiaty: wrocławski, dzierżoniowski, świdnicki, trzebnicki, oleśnicki oraz m. Wrocław, </w:t>
      </w:r>
    </w:p>
    <w:p w14:paraId="5B81328D" w14:textId="77777777" w:rsidR="0063052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rFonts w:ascii="Calibri" w:eastAsia="Calibri" w:hAnsi="Calibri" w:cs="Calibri"/>
        </w:rPr>
        <w:t>11</w:t>
      </w:r>
      <w:r>
        <w:rPr>
          <w:rFonts w:ascii="Calibri" w:eastAsia="Calibri" w:hAnsi="Calibri" w:cs="Calibri"/>
          <w:color w:val="000000"/>
        </w:rPr>
        <w:t xml:space="preserve"> osób z terenu całego kraju,</w:t>
      </w:r>
    </w:p>
    <w:p w14:paraId="067D2CDC" w14:textId="77777777" w:rsidR="00630521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wyrażające zainteresowanie podnoszeniem wiedzy szczególnie w zakresie przedsiębiorczości, edukacji finansowej oraz rozwoju kariery zawodowej, </w:t>
      </w:r>
    </w:p>
    <w:p w14:paraId="0B2E9B0A" w14:textId="77777777" w:rsidR="00630521" w:rsidRDefault="00000000">
      <w:p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zwane dalej „Uczestnikami”.  </w:t>
      </w:r>
    </w:p>
    <w:p w14:paraId="15FE7B11" w14:textId="77777777" w:rsidR="00630521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 zależności od potrzeb Uczestników Projektu świadczona będzie pomoc w zakresie: kursu przedsiębiorczości, aktywizacji zawodowej (doradztwo zawodowe, coaching, kurs aktywizacji zawodowej „Spadochron”) oraz edukacji finansowej.</w:t>
      </w:r>
    </w:p>
    <w:p w14:paraId="5EC40A00" w14:textId="77777777" w:rsidR="00630521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Projekt będzie realizowany w okresie od 01.09.2025 r. do </w:t>
      </w:r>
      <w:r>
        <w:rPr>
          <w:rFonts w:ascii="Calibri" w:eastAsia="Calibri" w:hAnsi="Calibri" w:cs="Calibri"/>
        </w:rPr>
        <w:t>28.02.2027</w:t>
      </w:r>
      <w:r>
        <w:rPr>
          <w:rFonts w:ascii="Calibri" w:eastAsia="Calibri" w:hAnsi="Calibri" w:cs="Calibri"/>
          <w:color w:val="000000"/>
        </w:rPr>
        <w:t xml:space="preserve"> r.</w:t>
      </w:r>
    </w:p>
    <w:p w14:paraId="21C07F23" w14:textId="77777777" w:rsidR="00630521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Celem projektu jest wzrost wiedzy i umiejętności w zakresie zagadnień finansowych, wzmocnienie i rozwój kariery zawodowej oraz motywowanie do przedsiębiorczości. </w:t>
      </w:r>
    </w:p>
    <w:p w14:paraId="70DA3316" w14:textId="77777777" w:rsidR="00630521" w:rsidRDefault="00630521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7DE6B6DE" w14:textId="77777777" w:rsidR="0063052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§2</w:t>
      </w:r>
    </w:p>
    <w:p w14:paraId="170267CD" w14:textId="77777777" w:rsidR="00630521" w:rsidRDefault="00000000">
      <w:pPr>
        <w:spacing w:after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REKRUTACJA</w:t>
      </w:r>
    </w:p>
    <w:p w14:paraId="5254CE68" w14:textId="77777777" w:rsidR="0063052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highlight w:val="white"/>
        </w:rPr>
        <w:t xml:space="preserve">Działaniami Projektu objętych będzie do </w:t>
      </w:r>
      <w:r>
        <w:rPr>
          <w:rFonts w:ascii="Calibri" w:eastAsia="Calibri" w:hAnsi="Calibri" w:cs="Calibri"/>
          <w:highlight w:val="white"/>
        </w:rPr>
        <w:t>115</w:t>
      </w:r>
      <w:r>
        <w:rPr>
          <w:rFonts w:ascii="Calibri" w:eastAsia="Calibri" w:hAnsi="Calibri" w:cs="Calibri"/>
          <w:color w:val="000000"/>
          <w:highlight w:val="white"/>
        </w:rPr>
        <w:t xml:space="preserve"> osób wg kryteriów wskazanych w </w:t>
      </w:r>
      <w:r>
        <w:rPr>
          <w:rFonts w:ascii="Calibri" w:eastAsia="Calibri" w:hAnsi="Calibri" w:cs="Calibri"/>
          <w:color w:val="000000"/>
        </w:rPr>
        <w:t xml:space="preserve">§1 pkt 3. </w:t>
      </w:r>
    </w:p>
    <w:p w14:paraId="1A7F48B2" w14:textId="77777777" w:rsidR="0063052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Rekrutacja do Projektu odbywać się będzie od 01.09.2025 r. do 30.11.2025 r. lub do wyczerpania miejsc w Projekcie.</w:t>
      </w:r>
    </w:p>
    <w:p w14:paraId="20149122" w14:textId="77777777" w:rsidR="0063052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Rekrutacja zostanie przeprowadzona dwuetapowo poprzez:</w:t>
      </w:r>
    </w:p>
    <w:p w14:paraId="50108F3B" w14:textId="77777777" w:rsidR="0063052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Wypełnienie Formularza zgłoszeniowego</w:t>
      </w:r>
    </w:p>
    <w:p w14:paraId="2653A805" w14:textId="77777777" w:rsidR="0063052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709"/>
        </w:tabs>
        <w:spacing w:after="0"/>
        <w:ind w:left="0" w:firstLine="0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Telefoniczną konsultację pierwszego kontaktu mającą na celu rozeznanie sytuacji i potrzeb osób zainteresowanych Projektem i zarekomendowanie odpowiedniego wsparcia oferowanego w ramach Projektu. </w:t>
      </w:r>
    </w:p>
    <w:p w14:paraId="72619CA2" w14:textId="77777777" w:rsidR="0063052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Kryteria naboru: zgodnie z §1 pkt 3.  </w:t>
      </w:r>
    </w:p>
    <w:p w14:paraId="25C2E45F" w14:textId="77777777" w:rsidR="00630521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Zgłoszenia przyjmowane są: </w:t>
      </w:r>
    </w:p>
    <w:p w14:paraId="40BFCB2E" w14:textId="77777777" w:rsidR="006305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drogą mailową: </w:t>
      </w:r>
      <w:hyperlink r:id="rId8">
        <w:r>
          <w:rPr>
            <w:rFonts w:ascii="Calibri" w:eastAsia="Calibri" w:hAnsi="Calibri" w:cs="Calibri"/>
            <w:color w:val="467886"/>
            <w:u w:val="single"/>
          </w:rPr>
          <w:t>rekrutacja@manufakturainicjatyw.pl</w:t>
        </w:r>
      </w:hyperlink>
      <w:r>
        <w:rPr>
          <w:rFonts w:ascii="Calibri" w:eastAsia="Calibri" w:hAnsi="Calibri" w:cs="Calibri"/>
          <w:color w:val="000000"/>
        </w:rPr>
        <w:t xml:space="preserve"> </w:t>
      </w:r>
    </w:p>
    <w:p w14:paraId="18E2862B" w14:textId="77777777" w:rsidR="006305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poprzez formularz on-line dostępny na stronie </w:t>
      </w:r>
      <w:hyperlink r:id="rId9">
        <w:r>
          <w:rPr>
            <w:rFonts w:ascii="Calibri" w:eastAsia="Calibri" w:hAnsi="Calibri" w:cs="Calibri"/>
            <w:color w:val="467886"/>
            <w:u w:val="single"/>
          </w:rPr>
          <w:t>www.maufakturainicjatyw</w:t>
        </w:r>
      </w:hyperlink>
      <w:r>
        <w:rPr>
          <w:rFonts w:ascii="Calibri" w:eastAsia="Calibri" w:hAnsi="Calibri" w:cs="Calibri"/>
          <w:color w:val="000000"/>
        </w:rPr>
        <w:t xml:space="preserve"> w zakładce projekty bieżące</w:t>
      </w:r>
    </w:p>
    <w:p w14:paraId="4541ED06" w14:textId="77777777" w:rsidR="006305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osobiście lub telefonicznie w biurach Fundacji: </w:t>
      </w:r>
    </w:p>
    <w:p w14:paraId="0D2ECB03" w14:textId="77777777" w:rsidR="0063052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color w:val="000000"/>
          <w:u w:val="single"/>
        </w:rPr>
        <w:t>Dzierżoniów</w:t>
      </w:r>
    </w:p>
    <w:p w14:paraId="572EDEAC" w14:textId="77777777" w:rsidR="0063052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Fundacja „Manufaktura Inicjatyw” ul. Szkolna 9, II p, tel. 514 810 366 </w:t>
      </w:r>
    </w:p>
    <w:p w14:paraId="3C21493F" w14:textId="77777777" w:rsidR="0063052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color w:val="000000"/>
          <w:u w:val="single"/>
        </w:rPr>
        <w:t>Wrocław</w:t>
      </w:r>
    </w:p>
    <w:p w14:paraId="6403CAC7" w14:textId="77777777" w:rsidR="0063052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Fundacja „Manufaktura Inicjatyw” ul. Marii Curie-Skłodowskiej 55/61, lok. 405, 406,  </w:t>
      </w:r>
    </w:p>
    <w:p w14:paraId="00872CC8" w14:textId="77777777" w:rsidR="0063052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tel. 71 347 95 19 od poniedziałku do piątku w godzinach 10:00 - 16:00.</w:t>
      </w:r>
    </w:p>
    <w:p w14:paraId="5CCDAB21" w14:textId="77777777" w:rsidR="006305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Informacji o Projekcie udzielają pracownicy Fundacji Manufaktura Inicjatyw w biurach Fundacji w Dzierżoniowie ul. Szkolna 9, II p, tel. 514 810366 i we Wrocławiu, ul. Marii Curie-Skłodowskiej 55/61, lok. 405, 406, tel. 71 347 95 19 od poniedziałku do piątku w godzinach 10:00 - 16:00 </w:t>
      </w:r>
    </w:p>
    <w:p w14:paraId="592AECDA" w14:textId="77777777" w:rsidR="00630521" w:rsidRDefault="00630521">
      <w:pPr>
        <w:widowControl w:val="0"/>
        <w:spacing w:after="0"/>
        <w:jc w:val="center"/>
        <w:rPr>
          <w:rFonts w:ascii="Calibri" w:eastAsia="Calibri" w:hAnsi="Calibri" w:cs="Calibri"/>
          <w:b/>
          <w:bCs/>
        </w:rPr>
      </w:pPr>
    </w:p>
    <w:p w14:paraId="5ECD40A8" w14:textId="77777777" w:rsidR="00630521" w:rsidRDefault="00000000">
      <w:pPr>
        <w:widowControl w:val="0"/>
        <w:spacing w:after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§3</w:t>
      </w:r>
    </w:p>
    <w:p w14:paraId="03366898" w14:textId="77777777" w:rsidR="00630521" w:rsidRDefault="00000000">
      <w:pPr>
        <w:spacing w:after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ZAKRES WSPARCIA</w:t>
      </w:r>
    </w:p>
    <w:p w14:paraId="5957307C" w14:textId="77777777" w:rsidR="00630521" w:rsidRDefault="00000000">
      <w:pPr>
        <w:spacing w:after="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Wsparcie w Projekcie będzie udzielane w następujących formach:</w:t>
      </w:r>
    </w:p>
    <w:p w14:paraId="00EBF7C5" w14:textId="77777777" w:rsidR="00630521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Kurs przedsiębiorczości</w:t>
      </w:r>
      <w:r>
        <w:rPr>
          <w:rFonts w:ascii="Calibri" w:eastAsia="Calibri" w:hAnsi="Calibri" w:cs="Calibri"/>
          <w:color w:val="000000"/>
        </w:rPr>
        <w:t>:</w:t>
      </w:r>
    </w:p>
    <w:p w14:paraId="778CE833" w14:textId="77777777" w:rsidR="0063052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Dla 20 osób</w:t>
      </w:r>
    </w:p>
    <w:p w14:paraId="73B4F01A" w14:textId="77777777" w:rsidR="0063052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567"/>
        <w:rPr>
          <w:color w:val="000000"/>
        </w:rPr>
      </w:pPr>
      <w:r>
        <w:rPr>
          <w:rFonts w:ascii="Calibri" w:eastAsia="Calibri" w:hAnsi="Calibri" w:cs="Calibri"/>
          <w:color w:val="000000"/>
          <w:u w:val="single"/>
        </w:rPr>
        <w:t>40 godzin szkolenia grupowego</w:t>
      </w:r>
      <w:r>
        <w:rPr>
          <w:rFonts w:ascii="Calibri" w:eastAsia="Calibri" w:hAnsi="Calibri" w:cs="Calibri"/>
          <w:color w:val="000000"/>
        </w:rPr>
        <w:t xml:space="preserve"> - 2 grupy po 8-12 osób, w tym:</w:t>
      </w:r>
    </w:p>
    <w:p w14:paraId="7F6BF952" w14:textId="77777777" w:rsidR="0063052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20 godzin szkolenie stacjonarne – 4 spotkania po 5 godzin w godzinach popołudniowych od poniedziałku do piątku lub w soboty, miejsce: Dzierżoniów lub Wrocław</w:t>
      </w:r>
    </w:p>
    <w:p w14:paraId="6C48C3EF" w14:textId="77777777" w:rsidR="0063052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357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20 godzin szkolenie elearningowe </w:t>
      </w:r>
    </w:p>
    <w:p w14:paraId="3E919F7C" w14:textId="77777777" w:rsidR="00630521" w:rsidRDefault="00630521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Calibri" w:eastAsia="Calibri" w:hAnsi="Calibri" w:cs="Calibri"/>
          <w:color w:val="000000"/>
        </w:rPr>
      </w:pPr>
    </w:p>
    <w:p w14:paraId="73A03508" w14:textId="77777777" w:rsidR="0063052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Program zajęć szkolenia grupowego:</w:t>
      </w:r>
    </w:p>
    <w:p w14:paraId="641F5DB4" w14:textId="77777777" w:rsidR="00630521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rFonts w:ascii="Calibri" w:eastAsia="Calibri" w:hAnsi="Calibri" w:cs="Calibri"/>
          <w:color w:val="000000"/>
        </w:rPr>
        <w:t>działalność gospodarcza w kontekście przepisów prawnych,</w:t>
      </w:r>
    </w:p>
    <w:p w14:paraId="225AAE84" w14:textId="77777777" w:rsidR="00630521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rFonts w:ascii="Calibri" w:eastAsia="Calibri" w:hAnsi="Calibri" w:cs="Calibri"/>
          <w:color w:val="000000"/>
        </w:rPr>
        <w:t>księgowość, przepisy podatkowe i ZUS,</w:t>
      </w:r>
    </w:p>
    <w:p w14:paraId="0BE5B58E" w14:textId="77777777" w:rsidR="00630521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rFonts w:ascii="Calibri" w:eastAsia="Calibri" w:hAnsi="Calibri" w:cs="Calibri"/>
          <w:color w:val="000000"/>
        </w:rPr>
        <w:t>sprzedaż i marketing,</w:t>
      </w:r>
    </w:p>
    <w:p w14:paraId="0672B386" w14:textId="77777777" w:rsidR="00630521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rFonts w:ascii="Calibri" w:eastAsia="Calibri" w:hAnsi="Calibri" w:cs="Calibri"/>
          <w:color w:val="000000"/>
        </w:rPr>
        <w:t>reklama i inne działania promocyjne,</w:t>
      </w:r>
    </w:p>
    <w:p w14:paraId="795DD239" w14:textId="77777777" w:rsidR="00630521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rFonts w:ascii="Calibri" w:eastAsia="Calibri" w:hAnsi="Calibri" w:cs="Calibri"/>
          <w:color w:val="000000"/>
        </w:rPr>
        <w:t>inne źródła finansowania działalności gospodarczej,</w:t>
      </w:r>
    </w:p>
    <w:p w14:paraId="1F56DDE7" w14:textId="77777777" w:rsidR="00630521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rFonts w:ascii="Calibri" w:eastAsia="Calibri" w:hAnsi="Calibri" w:cs="Calibri"/>
          <w:color w:val="000000"/>
        </w:rPr>
        <w:t>sporządzanie biznesplanu i jego realizacja,</w:t>
      </w:r>
    </w:p>
    <w:p w14:paraId="628BB0DF" w14:textId="77777777" w:rsidR="00630521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rFonts w:ascii="Calibri" w:eastAsia="Calibri" w:hAnsi="Calibri" w:cs="Calibri"/>
          <w:color w:val="000000"/>
        </w:rPr>
        <w:t>negocjacje biznesowe,</w:t>
      </w:r>
    </w:p>
    <w:p w14:paraId="240D3F91" w14:textId="77777777" w:rsidR="00630521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rFonts w:ascii="Calibri" w:eastAsia="Calibri" w:hAnsi="Calibri" w:cs="Calibri"/>
          <w:color w:val="000000"/>
        </w:rPr>
        <w:t>pozyskanie i obsługa klienta.</w:t>
      </w:r>
    </w:p>
    <w:p w14:paraId="2B4C6E60" w14:textId="77777777" w:rsidR="00630521" w:rsidRDefault="00630521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color w:val="000000"/>
        </w:rPr>
      </w:pPr>
    </w:p>
    <w:p w14:paraId="2E332467" w14:textId="77777777" w:rsidR="00630521" w:rsidRDefault="00000000">
      <w:p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Dokładne dni i terminy kursu podane będą na stronie internetowej projektu.</w:t>
      </w:r>
    </w:p>
    <w:p w14:paraId="7B0860DA" w14:textId="77777777" w:rsidR="00630521" w:rsidRDefault="00630521">
      <w:pPr>
        <w:spacing w:after="0"/>
        <w:jc w:val="both"/>
        <w:rPr>
          <w:rFonts w:ascii="Calibri" w:eastAsia="Calibri" w:hAnsi="Calibri" w:cs="Calibri"/>
        </w:rPr>
      </w:pPr>
    </w:p>
    <w:p w14:paraId="0B787872" w14:textId="77777777" w:rsidR="0063052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bookmarkStart w:id="0" w:name="_heading=h.s65yaserzbre" w:colFirst="0" w:colLast="0"/>
      <w:bookmarkEnd w:id="0"/>
      <w:r>
        <w:rPr>
          <w:rFonts w:ascii="Calibri" w:eastAsia="Calibri" w:hAnsi="Calibri" w:cs="Calibri"/>
          <w:color w:val="000000"/>
          <w:u w:val="single"/>
        </w:rPr>
        <w:t>Indywidualne doradztwo przedsiębiorczości</w:t>
      </w:r>
      <w:r>
        <w:rPr>
          <w:rFonts w:ascii="Calibri" w:eastAsia="Calibri" w:hAnsi="Calibri" w:cs="Calibri"/>
          <w:color w:val="000000"/>
        </w:rPr>
        <w:t xml:space="preserve"> w wymiarze do 5 godzin dla każdego z 20 uczestników (2 godziny stacjonarnie (Dzierżoniów, Wrocław), 3 godziny online) w terminie ustalonym z prowadzącym. </w:t>
      </w:r>
    </w:p>
    <w:p w14:paraId="27B15A99" w14:textId="77777777" w:rsidR="0063052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Pierwszeństwo w skorzystaniu z indywidualnego doradztwa mają osoby uczestniczące w kursie przedsiębiorczości.</w:t>
      </w:r>
    </w:p>
    <w:p w14:paraId="59ED675D" w14:textId="77777777" w:rsidR="00630521" w:rsidRDefault="00630521">
      <w:pPr>
        <w:pBdr>
          <w:top w:val="nil"/>
          <w:left w:val="nil"/>
          <w:bottom w:val="nil"/>
          <w:right w:val="nil"/>
          <w:between w:val="nil"/>
        </w:pBdr>
        <w:spacing w:after="0"/>
        <w:ind w:left="2154"/>
        <w:jc w:val="both"/>
        <w:rPr>
          <w:rFonts w:ascii="Calibri" w:eastAsia="Calibri" w:hAnsi="Calibri" w:cs="Calibri"/>
          <w:color w:val="000000"/>
        </w:rPr>
      </w:pPr>
    </w:p>
    <w:p w14:paraId="03A33514" w14:textId="77777777" w:rsidR="00630521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Termin realizacji zadania - od 01.10.2025 r. do 28.02.2027 r.</w:t>
      </w:r>
    </w:p>
    <w:p w14:paraId="2737EF06" w14:textId="77777777" w:rsidR="00630521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Aktywizacja zawodowa</w:t>
      </w:r>
      <w:r>
        <w:rPr>
          <w:rFonts w:ascii="Calibri" w:eastAsia="Calibri" w:hAnsi="Calibri" w:cs="Calibri"/>
          <w:color w:val="000000"/>
        </w:rPr>
        <w:t>:</w:t>
      </w:r>
    </w:p>
    <w:p w14:paraId="27D979D8" w14:textId="77777777" w:rsidR="0063052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u w:val="single"/>
        </w:rPr>
        <w:t>Indywidualne doradztwo zawodowe dla 70 osób</w:t>
      </w:r>
    </w:p>
    <w:p w14:paraId="5D2423F1" w14:textId="77777777" w:rsidR="0063052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 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  <w:color w:val="000000"/>
        </w:rPr>
        <w:t xml:space="preserve"> godzin dla każdego uczestnika – 1 do 2 spotkań w terminach ustalonym z prowadzącym (spotkania stacjonarne w Dzierżoniowie lub we Wrocławiu lub on-line)</w:t>
      </w:r>
    </w:p>
    <w:p w14:paraId="4E83B189" w14:textId="77777777" w:rsidR="00630521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Spotkania mają na celu identyfikację potrzeb osób w różnej sytuacji na rynku pracy (niepracujących i pracujących), diagnozę możliwości doskonalenia zawodowego, analizę przyczyn braku pracy, identyfikację stopnia oddalenia od rynku pracy, planowanie rozwoju kariery zawodowej, w tym podnoszenie lub uzupełnianie kompetencji i kwalifikacji zawodowych, wytyczenie ścieżki kształcenia dobranej do właściwych kompetencji i predyspozycji. Wsparcie będzie miało formę indywidualnych rozmów uzupełnionych testami.</w:t>
      </w:r>
    </w:p>
    <w:p w14:paraId="2D3EBE92" w14:textId="77777777" w:rsidR="0063052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u w:val="single"/>
        </w:rPr>
        <w:t>Coaching dla 60 osób</w:t>
      </w:r>
    </w:p>
    <w:p w14:paraId="5B21ACCC" w14:textId="77777777" w:rsidR="0063052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do 6 godzin dla każdego uczestnika – od 4 do 6 spotkań w terminach ustalonym z prowadzącym (spotkania stacjonarne w Dzierżoniowie lub we Wrocławiu lub on-line)</w:t>
      </w:r>
    </w:p>
    <w:p w14:paraId="35EEEC12" w14:textId="77777777" w:rsidR="00630521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Spotkania mają na celu wzmocnienie postawy uczestnika i wspieranie go w samodzielnym dokonywaniu zamierzonej zmiany życiowej w oparciu o własne odkrycia, wnioski i posiadane zasoby, motywowanie do podjęcia zmian i wzmocnienie samooceny uczestnika. Podczas indywidualnych spotkań nastąpi zebranie i analiza informacji, określenie problemu, wyznaczenie planu działania, przegląd: wykształcenia, doświadczenia zawodowego, zainteresowań, umiejętności, cech osobistych i możliwości fizycznych; badania testowe narzędziami standaryzowanymi w celu określenie indywidualnych predyspozycji/preferencji uczestnika. </w:t>
      </w:r>
    </w:p>
    <w:p w14:paraId="29E33FD7" w14:textId="77777777" w:rsidR="00630521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u w:val="single"/>
        </w:rPr>
        <w:t>Kurs aktywizacji zawodowej „Spadochron” dla 20 osób</w:t>
      </w:r>
    </w:p>
    <w:p w14:paraId="0E14D1A8" w14:textId="77777777" w:rsidR="0063052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color w:val="000000"/>
        </w:rPr>
      </w:pPr>
      <w:r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  <w:color w:val="000000"/>
        </w:rPr>
        <w:t xml:space="preserve">  godzin szkolenia grupowego - 2 grupy po 8-12 osób, – dla każdej grupy </w:t>
      </w: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  <w:color w:val="000000"/>
        </w:rPr>
        <w:t xml:space="preserve"> spotkania online po </w:t>
      </w: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  <w:color w:val="000000"/>
        </w:rPr>
        <w:t xml:space="preserve"> godziny </w:t>
      </w:r>
    </w:p>
    <w:p w14:paraId="4FBBD67F" w14:textId="77777777" w:rsidR="00630521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Jest to kurs dla osób planujących karierę, szukających pracy i zmieniających zawód. Zakres tematyczny kursu: identyfikacja zasobów i mocnych stron, odkrywanie potencjału zawodowego i możliwości na rynku pracy, formułowanie celów zawodowych i planowanie ścieżki kariery, skuteczne sposoby szukania pracy, oczekiwania pracodawców a kompetencje pracowników, jak napisać dobre CV i list motywacyjny, jak przygotować się do rozmowy kwalifikacyjnej, jak zwiększyć swoją motywację i radzić sobie z trudnościami w szukaniu pracy.</w:t>
      </w:r>
    </w:p>
    <w:p w14:paraId="7420B660" w14:textId="77777777" w:rsidR="00630521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Termin realizacji zadania - od 01.10.2025 r. do 28.02.2027 r.</w:t>
      </w:r>
    </w:p>
    <w:p w14:paraId="260184D3" w14:textId="77777777" w:rsidR="00630521" w:rsidRDefault="00000000">
      <w:p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Dokładne dni i terminy kursu podane będą na stronie internetowej projektu </w:t>
      </w:r>
      <w:hyperlink r:id="rId10">
        <w:r>
          <w:rPr>
            <w:rFonts w:ascii="Calibri" w:eastAsia="Calibri" w:hAnsi="Calibri" w:cs="Calibri"/>
            <w:color w:val="467886"/>
            <w:u w:val="single"/>
          </w:rPr>
          <w:t>www.manufakturainicjatyw.pl</w:t>
        </w:r>
      </w:hyperlink>
      <w:r>
        <w:rPr>
          <w:rFonts w:ascii="Calibri" w:eastAsia="Calibri" w:hAnsi="Calibri" w:cs="Calibri"/>
        </w:rPr>
        <w:t xml:space="preserve"> lub ustalane bezpośrednio ze specjalistami.</w:t>
      </w:r>
    </w:p>
    <w:p w14:paraId="2351678C" w14:textId="77777777" w:rsidR="00630521" w:rsidRDefault="00630521">
      <w:pPr>
        <w:spacing w:after="0"/>
        <w:jc w:val="both"/>
        <w:rPr>
          <w:rFonts w:ascii="Calibri" w:eastAsia="Calibri" w:hAnsi="Calibri" w:cs="Calibri"/>
        </w:rPr>
      </w:pPr>
    </w:p>
    <w:p w14:paraId="04FE37FC" w14:textId="77777777" w:rsidR="00630521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Edukacja finansowa</w:t>
      </w:r>
      <w:r>
        <w:rPr>
          <w:rFonts w:ascii="Calibri" w:eastAsia="Calibri" w:hAnsi="Calibri" w:cs="Calibri"/>
          <w:color w:val="000000"/>
        </w:rPr>
        <w:t>:</w:t>
      </w:r>
    </w:p>
    <w:p w14:paraId="27B67506" w14:textId="77777777" w:rsidR="0063052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rFonts w:ascii="Calibri" w:eastAsia="Calibri" w:hAnsi="Calibri" w:cs="Calibri"/>
          <w:u w:val="single"/>
        </w:rPr>
        <w:t>8</w:t>
      </w:r>
      <w:r>
        <w:rPr>
          <w:rFonts w:ascii="Calibri" w:eastAsia="Calibri" w:hAnsi="Calibri" w:cs="Calibri"/>
          <w:color w:val="000000"/>
          <w:u w:val="single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u w:val="single"/>
        </w:rPr>
        <w:t>webinarów</w:t>
      </w:r>
      <w:proofErr w:type="spellEnd"/>
      <w:r>
        <w:rPr>
          <w:rFonts w:ascii="Calibri" w:eastAsia="Calibri" w:hAnsi="Calibri" w:cs="Calibri"/>
          <w:color w:val="000000"/>
          <w:u w:val="single"/>
        </w:rPr>
        <w:t xml:space="preserve"> dla 60 osób:</w:t>
      </w:r>
    </w:p>
    <w:p w14:paraId="1DB41CAE" w14:textId="77777777" w:rsidR="0063052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proofErr w:type="spellStart"/>
      <w:r>
        <w:rPr>
          <w:rFonts w:ascii="Calibri" w:eastAsia="Calibri" w:hAnsi="Calibri" w:cs="Calibri"/>
          <w:color w:val="000000"/>
        </w:rPr>
        <w:t>webinary</w:t>
      </w:r>
      <w:proofErr w:type="spellEnd"/>
      <w:r>
        <w:rPr>
          <w:rFonts w:ascii="Calibri" w:eastAsia="Calibri" w:hAnsi="Calibri" w:cs="Calibri"/>
          <w:color w:val="000000"/>
        </w:rPr>
        <w:t xml:space="preserve"> są dostępne na dedykowanej platformie szkoleniowej. Adres platformy dostępny będzie na stronie www.manufakturainicjatyw.pl</w:t>
      </w:r>
    </w:p>
    <w:p w14:paraId="21BD0D37" w14:textId="77777777" w:rsidR="00630521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każdy </w:t>
      </w:r>
      <w:proofErr w:type="spellStart"/>
      <w:r>
        <w:rPr>
          <w:rFonts w:ascii="Calibri" w:eastAsia="Calibri" w:hAnsi="Calibri" w:cs="Calibri"/>
          <w:color w:val="000000"/>
        </w:rPr>
        <w:t>webinar</w:t>
      </w:r>
      <w:proofErr w:type="spellEnd"/>
      <w:r>
        <w:rPr>
          <w:rFonts w:ascii="Calibri" w:eastAsia="Calibri" w:hAnsi="Calibri" w:cs="Calibri"/>
          <w:color w:val="000000"/>
        </w:rPr>
        <w:t xml:space="preserve"> trwa do 3 godzin</w:t>
      </w:r>
    </w:p>
    <w:p w14:paraId="6CB0ADD3" w14:textId="77777777" w:rsidR="00630521" w:rsidRDefault="00630521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rFonts w:ascii="Calibri" w:eastAsia="Calibri" w:hAnsi="Calibri" w:cs="Calibri"/>
          <w:color w:val="000000"/>
        </w:rPr>
      </w:pPr>
    </w:p>
    <w:p w14:paraId="5109765B" w14:textId="77777777" w:rsidR="0063052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284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Tematyka </w:t>
      </w:r>
      <w:proofErr w:type="spellStart"/>
      <w:r>
        <w:rPr>
          <w:rFonts w:ascii="Calibri" w:eastAsia="Calibri" w:hAnsi="Calibri" w:cs="Calibri"/>
          <w:color w:val="000000"/>
        </w:rPr>
        <w:t>webinarów</w:t>
      </w:r>
      <w:proofErr w:type="spellEnd"/>
      <w:r>
        <w:rPr>
          <w:rFonts w:ascii="Calibri" w:eastAsia="Calibri" w:hAnsi="Calibri" w:cs="Calibri"/>
          <w:color w:val="000000"/>
        </w:rPr>
        <w:t>:</w:t>
      </w:r>
    </w:p>
    <w:p w14:paraId="730E60E4" w14:textId="77777777" w:rsidR="00630521" w:rsidRDefault="00000000">
      <w:pPr>
        <w:numPr>
          <w:ilvl w:val="0"/>
          <w:numId w:val="12"/>
        </w:numPr>
        <w:spacing w:after="0"/>
        <w:ind w:left="566"/>
        <w:rPr>
          <w:rFonts w:ascii="Calibri" w:eastAsia="Calibri" w:hAnsi="Calibri" w:cs="Calibri"/>
          <w:color w:val="205A24"/>
          <w:sz w:val="20"/>
          <w:szCs w:val="20"/>
        </w:rPr>
      </w:pPr>
      <w:r>
        <w:rPr>
          <w:rFonts w:ascii="Calibri" w:eastAsia="Calibri" w:hAnsi="Calibri" w:cs="Calibri"/>
        </w:rPr>
        <w:t xml:space="preserve">Utrata tożsamości, </w:t>
      </w:r>
      <w:proofErr w:type="spellStart"/>
      <w:r>
        <w:rPr>
          <w:rFonts w:ascii="Calibri" w:eastAsia="Calibri" w:hAnsi="Calibri" w:cs="Calibri"/>
        </w:rPr>
        <w:t>cyberzagrożenia</w:t>
      </w:r>
      <w:proofErr w:type="spellEnd"/>
      <w:r>
        <w:rPr>
          <w:rFonts w:ascii="Calibri" w:eastAsia="Calibri" w:hAnsi="Calibri" w:cs="Calibri"/>
        </w:rPr>
        <w:t xml:space="preserve"> oraz bezpieczne płatności bezgotówkowe,</w:t>
      </w:r>
    </w:p>
    <w:p w14:paraId="09A7F0E2" w14:textId="77777777" w:rsidR="00630521" w:rsidRDefault="00000000">
      <w:pPr>
        <w:numPr>
          <w:ilvl w:val="0"/>
          <w:numId w:val="12"/>
        </w:numPr>
        <w:spacing w:after="0"/>
        <w:ind w:left="566"/>
        <w:rPr>
          <w:rFonts w:ascii="Calibri" w:eastAsia="Calibri" w:hAnsi="Calibri" w:cs="Calibri"/>
          <w:color w:val="205A24"/>
          <w:sz w:val="20"/>
          <w:szCs w:val="20"/>
        </w:rPr>
      </w:pPr>
      <w:r>
        <w:rPr>
          <w:rFonts w:ascii="Calibri" w:eastAsia="Calibri" w:hAnsi="Calibri" w:cs="Calibri"/>
        </w:rPr>
        <w:t>Edukacja finansowa dzieci – jak rozmawiać z dziećmi o pieniądzach?,</w:t>
      </w:r>
    </w:p>
    <w:p w14:paraId="0AD0D0DE" w14:textId="77777777" w:rsidR="00630521" w:rsidRDefault="00000000">
      <w:pPr>
        <w:numPr>
          <w:ilvl w:val="0"/>
          <w:numId w:val="12"/>
        </w:numPr>
        <w:spacing w:after="0"/>
        <w:ind w:left="566"/>
        <w:rPr>
          <w:rFonts w:ascii="Calibri" w:eastAsia="Calibri" w:hAnsi="Calibri" w:cs="Calibri"/>
          <w:color w:val="205A24"/>
          <w:sz w:val="20"/>
          <w:szCs w:val="20"/>
        </w:rPr>
      </w:pPr>
      <w:r>
        <w:rPr>
          <w:rFonts w:ascii="Calibri" w:eastAsia="Calibri" w:hAnsi="Calibri" w:cs="Calibri"/>
        </w:rPr>
        <w:t xml:space="preserve">Budowanie wiarygodności finansowej, informacja kredytowa, kredyty i pożyczki, </w:t>
      </w:r>
    </w:p>
    <w:p w14:paraId="07E9820F" w14:textId="77777777" w:rsidR="00630521" w:rsidRDefault="00000000">
      <w:pPr>
        <w:numPr>
          <w:ilvl w:val="0"/>
          <w:numId w:val="12"/>
        </w:numPr>
        <w:spacing w:after="0"/>
        <w:ind w:left="566"/>
        <w:rPr>
          <w:rFonts w:ascii="Calibri" w:eastAsia="Calibri" w:hAnsi="Calibri" w:cs="Calibri"/>
          <w:color w:val="205A24"/>
          <w:sz w:val="20"/>
          <w:szCs w:val="20"/>
        </w:rPr>
      </w:pPr>
      <w:r>
        <w:rPr>
          <w:rFonts w:ascii="Calibri" w:eastAsia="Calibri" w:hAnsi="Calibri" w:cs="Calibri"/>
        </w:rPr>
        <w:lastRenderedPageBreak/>
        <w:t>Oszczędzanie długoterminowe oraz możliwości inwestowania,</w:t>
      </w:r>
    </w:p>
    <w:p w14:paraId="242F2FC6" w14:textId="77777777" w:rsidR="00630521" w:rsidRDefault="00000000">
      <w:pPr>
        <w:numPr>
          <w:ilvl w:val="0"/>
          <w:numId w:val="12"/>
        </w:numPr>
        <w:spacing w:after="0"/>
        <w:ind w:left="566"/>
        <w:rPr>
          <w:rFonts w:ascii="Calibri" w:eastAsia="Calibri" w:hAnsi="Calibri" w:cs="Calibri"/>
          <w:color w:val="205A24"/>
          <w:sz w:val="20"/>
          <w:szCs w:val="20"/>
        </w:rPr>
      </w:pPr>
      <w:r>
        <w:rPr>
          <w:rFonts w:ascii="Calibri" w:eastAsia="Calibri" w:hAnsi="Calibri" w:cs="Calibri"/>
        </w:rPr>
        <w:t>Ubezpieczenia i zarządzanie ryzykiem,</w:t>
      </w:r>
    </w:p>
    <w:p w14:paraId="41488CDB" w14:textId="77777777" w:rsidR="00630521" w:rsidRDefault="00000000">
      <w:pPr>
        <w:numPr>
          <w:ilvl w:val="0"/>
          <w:numId w:val="12"/>
        </w:numPr>
        <w:spacing w:after="0"/>
        <w:ind w:left="566"/>
        <w:rPr>
          <w:rFonts w:ascii="Calibri" w:eastAsia="Calibri" w:hAnsi="Calibri" w:cs="Calibri"/>
          <w:color w:val="205A24"/>
          <w:sz w:val="20"/>
          <w:szCs w:val="20"/>
        </w:rPr>
      </w:pPr>
      <w:r>
        <w:rPr>
          <w:rFonts w:ascii="Calibri" w:eastAsia="Calibri" w:hAnsi="Calibri" w:cs="Calibri"/>
        </w:rPr>
        <w:t>Jak uniknąć nadmiernego zadłużenia?,</w:t>
      </w:r>
    </w:p>
    <w:p w14:paraId="175083CE" w14:textId="77777777" w:rsidR="00630521" w:rsidRDefault="00000000">
      <w:pPr>
        <w:numPr>
          <w:ilvl w:val="0"/>
          <w:numId w:val="12"/>
        </w:numPr>
        <w:spacing w:after="0"/>
        <w:ind w:left="566"/>
        <w:rPr>
          <w:rFonts w:ascii="Calibri" w:eastAsia="Calibri" w:hAnsi="Calibri" w:cs="Calibri"/>
          <w:color w:val="205A24"/>
          <w:sz w:val="20"/>
          <w:szCs w:val="20"/>
        </w:rPr>
      </w:pPr>
      <w:r>
        <w:rPr>
          <w:rFonts w:ascii="Calibri" w:eastAsia="Calibri" w:hAnsi="Calibri" w:cs="Calibri"/>
        </w:rPr>
        <w:t>Zrozumieć inflację i stopy procentowe,</w:t>
      </w:r>
    </w:p>
    <w:p w14:paraId="06DD2BF0" w14:textId="77777777" w:rsidR="00630521" w:rsidRDefault="00000000">
      <w:pPr>
        <w:numPr>
          <w:ilvl w:val="0"/>
          <w:numId w:val="12"/>
        </w:numPr>
        <w:spacing w:after="240"/>
        <w:ind w:left="566"/>
        <w:rPr>
          <w:rFonts w:ascii="Calibri" w:eastAsia="Calibri" w:hAnsi="Calibri" w:cs="Calibri"/>
          <w:color w:val="205A24"/>
          <w:sz w:val="20"/>
          <w:szCs w:val="20"/>
        </w:rPr>
      </w:pPr>
      <w:r>
        <w:rPr>
          <w:rFonts w:ascii="Calibri" w:eastAsia="Calibri" w:hAnsi="Calibri" w:cs="Calibri"/>
        </w:rPr>
        <w:t>O co chodzi w promocjach w sklepach i jak nie dać się nabrać.</w:t>
      </w:r>
    </w:p>
    <w:p w14:paraId="6DEB4F35" w14:textId="77777777" w:rsidR="00630521" w:rsidRDefault="00630521">
      <w:pPr>
        <w:pBdr>
          <w:top w:val="nil"/>
          <w:left w:val="nil"/>
          <w:bottom w:val="nil"/>
          <w:right w:val="nil"/>
          <w:between w:val="nil"/>
        </w:pBdr>
        <w:ind w:left="1800"/>
        <w:rPr>
          <w:rFonts w:ascii="Calibri" w:eastAsia="Calibri" w:hAnsi="Calibri" w:cs="Calibri"/>
        </w:rPr>
      </w:pPr>
    </w:p>
    <w:p w14:paraId="774A86DB" w14:textId="77777777" w:rsidR="00630521" w:rsidRDefault="00000000">
      <w:p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Dokładne terminy </w:t>
      </w:r>
      <w:proofErr w:type="spellStart"/>
      <w:r>
        <w:rPr>
          <w:rFonts w:ascii="Calibri" w:eastAsia="Calibri" w:hAnsi="Calibri" w:cs="Calibri"/>
        </w:rPr>
        <w:t>webinarów</w:t>
      </w:r>
      <w:proofErr w:type="spellEnd"/>
      <w:r>
        <w:rPr>
          <w:rFonts w:ascii="Calibri" w:eastAsia="Calibri" w:hAnsi="Calibri" w:cs="Calibri"/>
        </w:rPr>
        <w:t xml:space="preserve"> podane będą na stronie internetowej projektu.</w:t>
      </w:r>
    </w:p>
    <w:p w14:paraId="01248143" w14:textId="77777777" w:rsidR="00630521" w:rsidRDefault="00630521">
      <w:p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rFonts w:ascii="Calibri" w:eastAsia="Calibri" w:hAnsi="Calibri" w:cs="Calibri"/>
          <w:color w:val="000000"/>
        </w:rPr>
      </w:pPr>
    </w:p>
    <w:p w14:paraId="707FAAFF" w14:textId="77777777" w:rsidR="00630521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jc w:val="both"/>
        <w:rPr>
          <w:color w:val="000000"/>
        </w:rPr>
      </w:pPr>
      <w:bookmarkStart w:id="1" w:name="_heading=h.bc4egb7oy1w0" w:colFirst="0" w:colLast="0"/>
      <w:bookmarkEnd w:id="1"/>
      <w:r>
        <w:rPr>
          <w:rFonts w:ascii="Calibri" w:eastAsia="Calibri" w:hAnsi="Calibri" w:cs="Calibri"/>
          <w:color w:val="000000"/>
          <w:u w:val="single"/>
        </w:rPr>
        <w:t xml:space="preserve">Indywidualne doradztwo finansowe dla 30 osób </w:t>
      </w:r>
      <w:r>
        <w:rPr>
          <w:rFonts w:ascii="Calibri" w:eastAsia="Calibri" w:hAnsi="Calibri" w:cs="Calibri"/>
          <w:color w:val="000000"/>
        </w:rPr>
        <w:t>w wymiarze 2 godzin online dla każdego z 30 uczestników w godzinach popołudniowych od poniedziałku do piątku lub w soboty. Pierwszeństwo w skorzystaniu z indywidualnego doradztwa mają osoby uczestniczące w edukacji finansowej.</w:t>
      </w:r>
    </w:p>
    <w:p w14:paraId="6CCFF9A9" w14:textId="77777777" w:rsidR="00630521" w:rsidRDefault="00630521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rFonts w:ascii="Calibri" w:eastAsia="Calibri" w:hAnsi="Calibri" w:cs="Calibri"/>
          <w:color w:val="000000"/>
        </w:rPr>
      </w:pPr>
    </w:p>
    <w:p w14:paraId="01A9CBE6" w14:textId="77777777" w:rsidR="00630521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Termin realizacji zadania - od 01.10.2025 r. do 28.02.2027 r.</w:t>
      </w:r>
    </w:p>
    <w:p w14:paraId="69FFE1A3" w14:textId="77777777" w:rsidR="00630521" w:rsidRDefault="00000000">
      <w:pPr>
        <w:widowControl w:val="0"/>
        <w:tabs>
          <w:tab w:val="left" w:pos="426"/>
        </w:tabs>
        <w:spacing w:after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§4</w:t>
      </w:r>
    </w:p>
    <w:p w14:paraId="18801511" w14:textId="77777777" w:rsidR="00630521" w:rsidRDefault="00000000">
      <w:pPr>
        <w:widowControl w:val="0"/>
        <w:spacing w:after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UPRAWNIENIA I OBOWIĄZKI UCZESTNIKA PROJEKTU</w:t>
      </w:r>
    </w:p>
    <w:p w14:paraId="04B4ECDE" w14:textId="77777777" w:rsidR="00630521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Każdy Uczestnik Projektu ma prawo do udziału w Projekcie i korzystania ze wsparcia po wniesieniu opłaty:</w:t>
      </w:r>
    </w:p>
    <w:p w14:paraId="2BEFC343" w14:textId="77777777" w:rsidR="00630521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Za udział wyłącznie w jednym z zaplanowanych działań – 50 zł.</w:t>
      </w:r>
    </w:p>
    <w:p w14:paraId="2822A72D" w14:textId="77777777" w:rsidR="00630521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Za udział w więcej niż jednym z zaplanowanych działań – opłata jednorazowa 80 zł niezależnie od liczby wybranych działań.</w:t>
      </w:r>
    </w:p>
    <w:p w14:paraId="547427E9" w14:textId="77777777" w:rsidR="00630521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Dla osób znajdujących się w trudnej sytuacji finansowej (osoby niepełnosprawne oraz niepracujące) Fundacja przewiduje zwolnienie z opłat, na podstawie pisemnej prośby Uczestnika.</w:t>
      </w:r>
      <w:r>
        <w:rPr>
          <w:rFonts w:ascii="Calibri" w:eastAsia="Calibri" w:hAnsi="Calibri" w:cs="Calibri"/>
          <w:color w:val="000000"/>
        </w:rPr>
        <w:tab/>
      </w:r>
    </w:p>
    <w:p w14:paraId="072C0930" w14:textId="77777777" w:rsidR="00630521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Zajęcia grupowe odbędą się po zebraniu min. 8 Uczestników danej formy zajęć.</w:t>
      </w:r>
    </w:p>
    <w:p w14:paraId="3F692D5C" w14:textId="77777777" w:rsidR="00630521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Uczestnik projektu zobowiązany jest do:</w:t>
      </w:r>
    </w:p>
    <w:p w14:paraId="40FE01BB" w14:textId="77777777" w:rsidR="00630521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złożenia kompletu wymaganych dokumentów w wyznaczonym miejscu i terminie, </w:t>
      </w:r>
    </w:p>
    <w:p w14:paraId="6B953E92" w14:textId="77777777" w:rsidR="00630521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dotrzymywania postanowień zawartych w niniejszym Regulaminie oraz w Formularzu Zgłoszeniowym, </w:t>
      </w:r>
    </w:p>
    <w:p w14:paraId="578E467F" w14:textId="77777777" w:rsidR="00630521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aktywnego i systematycznego udziału w zajęciach/działaniach projektowych, </w:t>
      </w:r>
    </w:p>
    <w:p w14:paraId="08335FDD" w14:textId="77777777" w:rsidR="00630521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bieżącego informowania o wszystkich zdarzeniach mogących zakłócić dalszy udział w Projekcie, </w:t>
      </w:r>
    </w:p>
    <w:p w14:paraId="35F16013" w14:textId="77777777" w:rsidR="00630521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wypełnienia dokumentów, składania podpisów na listach obecności oraz indywidualnych kartach wsparcia, udzielania informacji służących bezpośrednio monitoringowi, kontroli i ewaluacji projektu,</w:t>
      </w:r>
    </w:p>
    <w:p w14:paraId="07FF9AFD" w14:textId="77777777" w:rsidR="00630521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56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co najmniej 80% frekwencji na zajęciach grupowych; mniejsza frekwencja spowodowana nieusprawiedliwionymi nieobecnościami skutkować może skreśleniem z listy Uczestników Projektu.</w:t>
      </w:r>
    </w:p>
    <w:p w14:paraId="73E98677" w14:textId="77777777" w:rsidR="00630521" w:rsidRDefault="00630521">
      <w:pPr>
        <w:spacing w:after="0"/>
        <w:jc w:val="both"/>
        <w:rPr>
          <w:rFonts w:ascii="Calibri" w:eastAsia="Calibri" w:hAnsi="Calibri" w:cs="Calibri"/>
          <w:b/>
          <w:bCs/>
        </w:rPr>
      </w:pPr>
    </w:p>
    <w:p w14:paraId="60D88A06" w14:textId="77777777" w:rsidR="00630521" w:rsidRDefault="00630521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b/>
          <w:bCs/>
          <w:color w:val="000000"/>
        </w:rPr>
      </w:pPr>
    </w:p>
    <w:p w14:paraId="6E33FFB0" w14:textId="77777777" w:rsidR="0063052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§5</w:t>
      </w:r>
    </w:p>
    <w:p w14:paraId="5BE4F846" w14:textId="77777777" w:rsidR="00630521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/>
        </w:rPr>
        <w:t>ZASADY REZYGNACJI Z UDZIAŁU W PROJEKCIE</w:t>
      </w:r>
    </w:p>
    <w:p w14:paraId="7A1580A6" w14:textId="77777777" w:rsidR="006305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lastRenderedPageBreak/>
        <w:t>Rezygnację z udziału w umówionych konsultacjach lub zajęciach grupowych prowadzonych w ramach Projektu należy zgłosić telefonicznie najpóźniej do 4 godz. przed umówioną godz. wsparcia bezpośrednio do specjalisty prowadzącego wsparcie.</w:t>
      </w:r>
    </w:p>
    <w:p w14:paraId="25F55DBD" w14:textId="77777777" w:rsidR="0063052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0" w:firstLine="0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</w:rPr>
        <w:t>Fundacja zastrzega sobie prawo do skreślenia Uczestnika z listy poszczególnych form wsparcia w przypadku naruszenia przez Uczestnika/-</w:t>
      </w:r>
      <w:proofErr w:type="spellStart"/>
      <w:r>
        <w:rPr>
          <w:rFonts w:ascii="Calibri" w:eastAsia="Calibri" w:hAnsi="Calibri" w:cs="Calibri"/>
          <w:color w:val="000000"/>
        </w:rPr>
        <w:t>czkę</w:t>
      </w:r>
      <w:proofErr w:type="spellEnd"/>
      <w:r>
        <w:rPr>
          <w:rFonts w:ascii="Calibri" w:eastAsia="Calibri" w:hAnsi="Calibri" w:cs="Calibri"/>
          <w:color w:val="000000"/>
        </w:rPr>
        <w:t xml:space="preserve"> projektu punktu 1 par. 5  postanowień niniejszego Regulaminu oraz zasad współżycia społecznego, a w szczególności w przypadku naruszenia nietykalności cielesnej innego słuchacza, trenera/doradcy/specjalisty lub pracownika Fundacji, udowodnionego aktu kradzieży, obecności w stanie nietrzeźwym na zajęciach lub okazywaniem jawnej agresji względem osób wyżej wymienionych.</w:t>
      </w:r>
    </w:p>
    <w:p w14:paraId="5119D1D5" w14:textId="77777777" w:rsidR="00630521" w:rsidRDefault="00630521">
      <w:pPr>
        <w:spacing w:after="0"/>
        <w:rPr>
          <w:rFonts w:ascii="Calibri" w:eastAsia="Calibri" w:hAnsi="Calibri" w:cs="Calibri"/>
        </w:rPr>
      </w:pPr>
    </w:p>
    <w:p w14:paraId="6693BEBB" w14:textId="77777777" w:rsidR="00630521" w:rsidRDefault="00000000">
      <w:pPr>
        <w:widowControl w:val="0"/>
        <w:spacing w:after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§6</w:t>
      </w:r>
    </w:p>
    <w:p w14:paraId="4D08EA6B" w14:textId="77777777" w:rsidR="00630521" w:rsidRDefault="00000000">
      <w:pPr>
        <w:spacing w:after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POSTANOWIENIA KOŃCOWE</w:t>
      </w:r>
    </w:p>
    <w:p w14:paraId="6A15E695" w14:textId="77777777" w:rsidR="00630521" w:rsidRDefault="00000000">
      <w:pPr>
        <w:numPr>
          <w:ilvl w:val="0"/>
          <w:numId w:val="2"/>
        </w:numPr>
        <w:tabs>
          <w:tab w:val="left" w:pos="567"/>
        </w:tabs>
        <w:spacing w:after="0"/>
        <w:ind w:left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Fundacja zastrzega sobie prawo do zmiany niniejszego regulaminu w przypadku zmian w przepisach prawnych, jak również w przypadku konieczności dostosowania zapisów regulaminu do aktualnych potrzeb projektu.</w:t>
      </w:r>
    </w:p>
    <w:p w14:paraId="653BC88E" w14:textId="77777777" w:rsidR="00630521" w:rsidRDefault="00000000">
      <w:pPr>
        <w:numPr>
          <w:ilvl w:val="0"/>
          <w:numId w:val="2"/>
        </w:numPr>
        <w:tabs>
          <w:tab w:val="left" w:pos="567"/>
        </w:tabs>
        <w:spacing w:after="0"/>
        <w:ind w:left="0" w:right="2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Ostateczna interpretacja Regulaminu należy do Fundacji „Manufaktura Inicjatyw”. </w:t>
      </w:r>
    </w:p>
    <w:p w14:paraId="4189D50A" w14:textId="77777777" w:rsidR="00630521" w:rsidRDefault="00000000">
      <w:pPr>
        <w:numPr>
          <w:ilvl w:val="0"/>
          <w:numId w:val="2"/>
        </w:numPr>
        <w:tabs>
          <w:tab w:val="left" w:pos="567"/>
        </w:tabs>
        <w:spacing w:after="0"/>
        <w:ind w:left="0" w:right="2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Sprawy nieuregulowane niniejszym Regulaminem rozstrzygane są przez Fundację.</w:t>
      </w:r>
    </w:p>
    <w:sectPr w:rsidR="00630521">
      <w:headerReference w:type="default" r:id="rId11"/>
      <w:footerReference w:type="default" r:id="rId12"/>
      <w:footerReference w:type="first" r:id="rId13"/>
      <w:pgSz w:w="11906" w:h="16838"/>
      <w:pgMar w:top="709" w:right="1417" w:bottom="1135" w:left="1417" w:header="568" w:footer="424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EBF84" w14:textId="77777777" w:rsidR="0011364C" w:rsidRDefault="0011364C">
      <w:pPr>
        <w:spacing w:after="0" w:line="240" w:lineRule="auto"/>
      </w:pPr>
      <w:r>
        <w:separator/>
      </w:r>
    </w:p>
  </w:endnote>
  <w:endnote w:type="continuationSeparator" w:id="0">
    <w:p w14:paraId="62A5001A" w14:textId="77777777" w:rsidR="0011364C" w:rsidRDefault="00113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47D545B-DFAB-4AAE-A9EE-FEAC57258700}"/>
    <w:embedItalic r:id="rId2" w:fontKey="{4BB5010D-77B4-4691-9B11-EAD308F07EE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6472ED84-9C80-413D-9FEF-5BF447EBB9B8}"/>
    <w:embedBold r:id="rId4" w:fontKey="{1A28FA47-08D9-4B7F-92F0-B784AF0AFCF4}"/>
  </w:font>
  <w:font w:name="Noto Sans Symbols">
    <w:charset w:val="00"/>
    <w:family w:val="auto"/>
    <w:pitch w:val="default"/>
    <w:embedRegular r:id="rId5" w:fontKey="{67189313-7F64-4729-9C1B-A5FDDD8F9570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6" w:fontKey="{B3FEB51D-59B7-4F55-9567-36156204F61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051B69A0-D623-4120-900B-D8ADCAEB95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26B7A" w14:textId="77777777" w:rsidR="00630521" w:rsidRDefault="006305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4091D913" w14:textId="77777777" w:rsidR="00630521" w:rsidRDefault="00000000">
    <w:r>
      <w:tab/>
    </w:r>
  </w:p>
  <w:p w14:paraId="364178C2" w14:textId="77777777" w:rsidR="00630521" w:rsidRDefault="00000000">
    <w:r>
      <w:rPr>
        <w:noProof/>
      </w:rPr>
      <w:drawing>
        <wp:inline distT="0" distB="0" distL="0" distR="0" wp14:anchorId="122E0470" wp14:editId="0A6CFD47">
          <wp:extent cx="1249988" cy="300980"/>
          <wp:effectExtent l="0" t="0" r="0" b="0"/>
          <wp:docPr id="2113537644" name="image1.png" descr="Obraz zawierający Grafika, projekt graficzny, zrzut ekranu, Czcionka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Grafika, projekt graficzny, zrzut ekranu, Czcionka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9988" cy="3009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23D564D" wp14:editId="562482B7">
          <wp:simplePos x="0" y="0"/>
          <wp:positionH relativeFrom="column">
            <wp:posOffset>4716145</wp:posOffset>
          </wp:positionH>
          <wp:positionV relativeFrom="paragraph">
            <wp:posOffset>6985</wp:posOffset>
          </wp:positionV>
          <wp:extent cx="1432560" cy="558165"/>
          <wp:effectExtent l="0" t="0" r="0" b="0"/>
          <wp:wrapNone/>
          <wp:docPr id="2113537643" name="image2.png" descr="Obraz zawierający tekst, Czcionka, symbol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Obraz zawierający tekst, Czcionka, symbol, zrzut ekranu&#10;&#10;Zawartość wygenerowana przez AI może być niepoprawna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2560" cy="558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45720" distB="45720" distL="114300" distR="114300" simplePos="0" relativeHeight="251659264" behindDoc="0" locked="0" layoutInCell="1" hidden="0" allowOverlap="1" wp14:anchorId="51B78FE7" wp14:editId="0A188091">
              <wp:simplePos x="0" y="0"/>
              <wp:positionH relativeFrom="column">
                <wp:posOffset>1724343</wp:posOffset>
              </wp:positionH>
              <wp:positionV relativeFrom="paragraph">
                <wp:posOffset>9844</wp:posOffset>
              </wp:positionV>
              <wp:extent cx="2630805" cy="1414145"/>
              <wp:effectExtent l="0" t="0" r="0" b="0"/>
              <wp:wrapSquare wrapText="bothSides" distT="45720" distB="45720" distL="114300" distR="114300"/>
              <wp:docPr id="2113537641" name="Prostokąt 21135376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35360" y="3077690"/>
                        <a:ext cx="26212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561A25B" w14:textId="77777777" w:rsidR="00630521" w:rsidRDefault="00000000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>Projekt sfinansowano w ramach współpracy z partnerem strategicznym BNY</w:t>
                          </w:r>
                        </w:p>
                        <w:p w14:paraId="4D9E56E6" w14:textId="77777777" w:rsidR="00630521" w:rsidRDefault="00630521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1724343</wp:posOffset>
              </wp:positionH>
              <wp:positionV relativeFrom="paragraph">
                <wp:posOffset>9844</wp:posOffset>
              </wp:positionV>
              <wp:extent cx="2630805" cy="1414145"/>
              <wp:effectExtent b="0" l="0" r="0" t="0"/>
              <wp:wrapSquare wrapText="bothSides" distB="45720" distT="45720" distL="114300" distR="114300"/>
              <wp:docPr id="211353764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30805" cy="14141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8C27B07" w14:textId="77777777" w:rsidR="00630521" w:rsidRDefault="006305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708"/>
      <w:rPr>
        <w:color w:val="000000"/>
      </w:rPr>
    </w:pPr>
  </w:p>
  <w:p w14:paraId="27F67923" w14:textId="77777777" w:rsidR="00630521" w:rsidRDefault="006305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88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5400A" w14:textId="77777777" w:rsidR="00630521" w:rsidRDefault="00630521">
    <w:bookmarkStart w:id="2" w:name="_heading=h.re6oj9srft3v" w:colFirst="0" w:colLast="0"/>
    <w:bookmarkEnd w:id="2"/>
  </w:p>
  <w:p w14:paraId="1F169A13" w14:textId="77777777" w:rsidR="00630521" w:rsidRDefault="00000000">
    <w:r>
      <w:rPr>
        <w:noProof/>
      </w:rPr>
      <w:drawing>
        <wp:inline distT="0" distB="0" distL="0" distR="0" wp14:anchorId="6908E083" wp14:editId="1499F761">
          <wp:extent cx="1249988" cy="300980"/>
          <wp:effectExtent l="0" t="0" r="0" b="0"/>
          <wp:docPr id="2113537645" name="image1.png" descr="Obraz zawierający Grafika, projekt graficzny, zrzut ekranu, Czcionka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Grafika, projekt graficzny, zrzut ekranu, Czcionka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9988" cy="3009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71B40C64" wp14:editId="234C5576">
          <wp:simplePos x="0" y="0"/>
          <wp:positionH relativeFrom="column">
            <wp:posOffset>4716145</wp:posOffset>
          </wp:positionH>
          <wp:positionV relativeFrom="paragraph">
            <wp:posOffset>6985</wp:posOffset>
          </wp:positionV>
          <wp:extent cx="1432560" cy="558165"/>
          <wp:effectExtent l="0" t="0" r="0" b="0"/>
          <wp:wrapNone/>
          <wp:docPr id="211353764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2560" cy="558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45720" distB="45720" distL="114300" distR="114300" simplePos="0" relativeHeight="251661312" behindDoc="0" locked="0" layoutInCell="1" hidden="0" allowOverlap="1" wp14:anchorId="42775088" wp14:editId="765941E0">
              <wp:simplePos x="0" y="0"/>
              <wp:positionH relativeFrom="column">
                <wp:posOffset>1724343</wp:posOffset>
              </wp:positionH>
              <wp:positionV relativeFrom="paragraph">
                <wp:posOffset>9844</wp:posOffset>
              </wp:positionV>
              <wp:extent cx="2630805" cy="1414145"/>
              <wp:effectExtent l="0" t="0" r="0" b="0"/>
              <wp:wrapSquare wrapText="bothSides" distT="45720" distB="45720" distL="114300" distR="114300"/>
              <wp:docPr id="2113537640" name="Prostokąt 21135376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035360" y="3077690"/>
                        <a:ext cx="26212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0E89577" w14:textId="77777777" w:rsidR="00630521" w:rsidRDefault="00000000">
                          <w:pPr>
                            <w:spacing w:after="0" w:line="240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18"/>
                            </w:rPr>
                            <w:t>Projekt sfinansowano w ramach współpracy z partnerem strategicznym BNY</w:t>
                          </w:r>
                        </w:p>
                        <w:p w14:paraId="75BA9E17" w14:textId="77777777" w:rsidR="00630521" w:rsidRDefault="00630521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1724343</wp:posOffset>
              </wp:positionH>
              <wp:positionV relativeFrom="paragraph">
                <wp:posOffset>9844</wp:posOffset>
              </wp:positionV>
              <wp:extent cx="2630805" cy="1414145"/>
              <wp:effectExtent b="0" l="0" r="0" t="0"/>
              <wp:wrapSquare wrapText="bothSides" distB="45720" distT="45720" distL="114300" distR="114300"/>
              <wp:docPr id="211353764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30805" cy="14141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41218798" w14:textId="77777777" w:rsidR="00630521" w:rsidRDefault="006305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70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B9518" w14:textId="77777777" w:rsidR="0011364C" w:rsidRDefault="0011364C">
      <w:pPr>
        <w:spacing w:after="0" w:line="240" w:lineRule="auto"/>
      </w:pPr>
      <w:r>
        <w:separator/>
      </w:r>
    </w:p>
  </w:footnote>
  <w:footnote w:type="continuationSeparator" w:id="0">
    <w:p w14:paraId="2EED4A5F" w14:textId="77777777" w:rsidR="0011364C" w:rsidRDefault="00113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8437F" w14:textId="77777777" w:rsidR="00630521" w:rsidRDefault="00000000">
    <w:pPr>
      <w:spacing w:after="0" w:line="240" w:lineRule="auto"/>
      <w:rPr>
        <w:sz w:val="18"/>
        <w:szCs w:val="18"/>
      </w:rPr>
    </w:pPr>
    <w:r>
      <w:rPr>
        <w:sz w:val="18"/>
        <w:szCs w:val="18"/>
      </w:rPr>
      <w:t xml:space="preserve"> </w:t>
    </w:r>
  </w:p>
  <w:p w14:paraId="4BB23348" w14:textId="77777777" w:rsidR="00630521" w:rsidRDefault="0063052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3C06"/>
    <w:multiLevelType w:val="multilevel"/>
    <w:tmpl w:val="066A641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A50FA7"/>
    <w:multiLevelType w:val="multilevel"/>
    <w:tmpl w:val="27762326"/>
    <w:lvl w:ilvl="0">
      <w:start w:val="1"/>
      <w:numFmt w:val="decimal"/>
      <w:lvlText w:val="%1."/>
      <w:lvlJc w:val="left"/>
      <w:pPr>
        <w:ind w:left="360" w:hanging="360"/>
      </w:pPr>
      <w:rPr>
        <w:rFonts w:ascii="Aptos" w:eastAsia="Aptos" w:hAnsi="Aptos" w:cs="Apto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065EC0"/>
    <w:multiLevelType w:val="multilevel"/>
    <w:tmpl w:val="8F7C135E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2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3" w15:restartNumberingAfterBreak="0">
    <w:nsid w:val="0E311373"/>
    <w:multiLevelType w:val="multilevel"/>
    <w:tmpl w:val="9A0E7ED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4" w15:restartNumberingAfterBreak="0">
    <w:nsid w:val="0FBC6408"/>
    <w:multiLevelType w:val="multilevel"/>
    <w:tmpl w:val="C988FD3E"/>
    <w:lvl w:ilvl="0">
      <w:start w:val="1"/>
      <w:numFmt w:val="bullet"/>
      <w:lvlText w:val="●"/>
      <w:lvlJc w:val="left"/>
      <w:pPr>
        <w:ind w:left="21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14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34D2F18"/>
    <w:multiLevelType w:val="multilevel"/>
    <w:tmpl w:val="F0DA68F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66A81"/>
    <w:multiLevelType w:val="multilevel"/>
    <w:tmpl w:val="670A41EA"/>
    <w:lvl w:ilvl="0">
      <w:start w:val="1"/>
      <w:numFmt w:val="lowerLetter"/>
      <w:lvlText w:val="%1)"/>
      <w:lvlJc w:val="left"/>
      <w:pPr>
        <w:ind w:left="2496" w:hanging="360"/>
      </w:pPr>
    </w:lvl>
    <w:lvl w:ilvl="1">
      <w:start w:val="1"/>
      <w:numFmt w:val="lowerLetter"/>
      <w:lvlText w:val="%2."/>
      <w:lvlJc w:val="left"/>
      <w:pPr>
        <w:ind w:left="3216" w:hanging="360"/>
      </w:pPr>
    </w:lvl>
    <w:lvl w:ilvl="2">
      <w:start w:val="1"/>
      <w:numFmt w:val="lowerRoman"/>
      <w:lvlText w:val="%3."/>
      <w:lvlJc w:val="right"/>
      <w:pPr>
        <w:ind w:left="3936" w:hanging="180"/>
      </w:pPr>
    </w:lvl>
    <w:lvl w:ilvl="3">
      <w:start w:val="1"/>
      <w:numFmt w:val="decimal"/>
      <w:lvlText w:val="%4."/>
      <w:lvlJc w:val="left"/>
      <w:pPr>
        <w:ind w:left="4656" w:hanging="360"/>
      </w:pPr>
    </w:lvl>
    <w:lvl w:ilvl="4">
      <w:start w:val="1"/>
      <w:numFmt w:val="lowerLetter"/>
      <w:lvlText w:val="%5."/>
      <w:lvlJc w:val="left"/>
      <w:pPr>
        <w:ind w:left="5376" w:hanging="360"/>
      </w:pPr>
    </w:lvl>
    <w:lvl w:ilvl="5">
      <w:start w:val="1"/>
      <w:numFmt w:val="lowerRoman"/>
      <w:lvlText w:val="%6."/>
      <w:lvlJc w:val="right"/>
      <w:pPr>
        <w:ind w:left="6096" w:hanging="180"/>
      </w:pPr>
    </w:lvl>
    <w:lvl w:ilvl="6">
      <w:start w:val="1"/>
      <w:numFmt w:val="decimal"/>
      <w:lvlText w:val="%7."/>
      <w:lvlJc w:val="left"/>
      <w:pPr>
        <w:ind w:left="6816" w:hanging="360"/>
      </w:pPr>
    </w:lvl>
    <w:lvl w:ilvl="7">
      <w:start w:val="1"/>
      <w:numFmt w:val="lowerLetter"/>
      <w:lvlText w:val="%8."/>
      <w:lvlJc w:val="left"/>
      <w:pPr>
        <w:ind w:left="7536" w:hanging="360"/>
      </w:pPr>
    </w:lvl>
    <w:lvl w:ilvl="8">
      <w:start w:val="1"/>
      <w:numFmt w:val="lowerRoman"/>
      <w:lvlText w:val="%9."/>
      <w:lvlJc w:val="right"/>
      <w:pPr>
        <w:ind w:left="8256" w:hanging="180"/>
      </w:pPr>
    </w:lvl>
  </w:abstractNum>
  <w:abstractNum w:abstractNumId="7" w15:restartNumberingAfterBreak="0">
    <w:nsid w:val="24AE62AE"/>
    <w:multiLevelType w:val="multilevel"/>
    <w:tmpl w:val="0B9237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E0637"/>
    <w:multiLevelType w:val="multilevel"/>
    <w:tmpl w:val="3E0A847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A7E3A"/>
    <w:multiLevelType w:val="multilevel"/>
    <w:tmpl w:val="72B61FE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9C1C77"/>
    <w:multiLevelType w:val="multilevel"/>
    <w:tmpl w:val="94C00BF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8BD4587"/>
    <w:multiLevelType w:val="multilevel"/>
    <w:tmpl w:val="1FC4FE32"/>
    <w:lvl w:ilvl="0">
      <w:start w:val="1"/>
      <w:numFmt w:val="bullet"/>
      <w:lvlText w:val="✔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AB47D98"/>
    <w:multiLevelType w:val="multilevel"/>
    <w:tmpl w:val="0284E68A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A56B8B"/>
    <w:multiLevelType w:val="multilevel"/>
    <w:tmpl w:val="0F8601FC"/>
    <w:lvl w:ilvl="0">
      <w:start w:val="1"/>
      <w:numFmt w:val="bullet"/>
      <w:lvlText w:val="●"/>
      <w:lvlJc w:val="left"/>
      <w:pPr>
        <w:ind w:left="7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C0E1D79"/>
    <w:multiLevelType w:val="multilevel"/>
    <w:tmpl w:val="DB1AFBAE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CB413D8"/>
    <w:multiLevelType w:val="multilevel"/>
    <w:tmpl w:val="E61EC7B2"/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1EF3A3E"/>
    <w:multiLevelType w:val="multilevel"/>
    <w:tmpl w:val="4DA28D86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7E624898"/>
    <w:multiLevelType w:val="multilevel"/>
    <w:tmpl w:val="779E47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047426">
    <w:abstractNumId w:val="1"/>
  </w:num>
  <w:num w:numId="2" w16cid:durableId="416901706">
    <w:abstractNumId w:val="17"/>
  </w:num>
  <w:num w:numId="3" w16cid:durableId="858735437">
    <w:abstractNumId w:val="14"/>
  </w:num>
  <w:num w:numId="4" w16cid:durableId="1750884578">
    <w:abstractNumId w:val="6"/>
  </w:num>
  <w:num w:numId="5" w16cid:durableId="194926788">
    <w:abstractNumId w:val="13"/>
  </w:num>
  <w:num w:numId="6" w16cid:durableId="678434783">
    <w:abstractNumId w:val="10"/>
  </w:num>
  <w:num w:numId="7" w16cid:durableId="219949844">
    <w:abstractNumId w:val="15"/>
  </w:num>
  <w:num w:numId="8" w16cid:durableId="602417689">
    <w:abstractNumId w:val="8"/>
  </w:num>
  <w:num w:numId="9" w16cid:durableId="1831822331">
    <w:abstractNumId w:val="16"/>
  </w:num>
  <w:num w:numId="10" w16cid:durableId="669678167">
    <w:abstractNumId w:val="11"/>
  </w:num>
  <w:num w:numId="11" w16cid:durableId="1162742067">
    <w:abstractNumId w:val="4"/>
  </w:num>
  <w:num w:numId="12" w16cid:durableId="1559247032">
    <w:abstractNumId w:val="0"/>
  </w:num>
  <w:num w:numId="13" w16cid:durableId="1382708470">
    <w:abstractNumId w:val="7"/>
  </w:num>
  <w:num w:numId="14" w16cid:durableId="1002584240">
    <w:abstractNumId w:val="12"/>
  </w:num>
  <w:num w:numId="15" w16cid:durableId="382488571">
    <w:abstractNumId w:val="5"/>
  </w:num>
  <w:num w:numId="16" w16cid:durableId="1141532937">
    <w:abstractNumId w:val="9"/>
  </w:num>
  <w:num w:numId="17" w16cid:durableId="2095781204">
    <w:abstractNumId w:val="3"/>
  </w:num>
  <w:num w:numId="18" w16cid:durableId="306936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521"/>
    <w:rsid w:val="00094F8B"/>
    <w:rsid w:val="0011364C"/>
    <w:rsid w:val="00325FF9"/>
    <w:rsid w:val="00630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06554"/>
  <w15:docId w15:val="{7B50E67B-2DFC-4819-917B-A49E1B6F4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0C25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0C25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0C25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0C25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0C25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0C25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0C255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0C255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0C25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25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25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255B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0C2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0C2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0C2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255B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0C25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255B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0C25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255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255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link w:val="NagwekZnak"/>
    <w:uiPriority w:val="99"/>
    <w:unhideWhenUsed/>
    <w:rsid w:val="000C25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255B"/>
  </w:style>
  <w:style w:type="paragraph" w:styleId="Stopka">
    <w:name w:val="footer"/>
    <w:link w:val="StopkaZnak"/>
    <w:uiPriority w:val="99"/>
    <w:unhideWhenUsed/>
    <w:rsid w:val="000C25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255B"/>
  </w:style>
  <w:style w:type="character" w:styleId="Hipercze">
    <w:name w:val="Hyperlink"/>
    <w:basedOn w:val="Domylnaczcionkaakapitu"/>
    <w:uiPriority w:val="99"/>
    <w:unhideWhenUsed/>
    <w:rsid w:val="0041023A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1023A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1ED9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561E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1ED9"/>
    <w:rPr>
      <w:kern w:val="0"/>
      <w:sz w:val="20"/>
      <w:szCs w:val="20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77A7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CF076E"/>
    <w:pPr>
      <w:spacing w:after="0" w:line="240" w:lineRule="auto"/>
    </w:p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utacja@manufakturainicjatyw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manufakturainicjaty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ufakturainicjatyw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eLXqoCZ/oRTSZ/+q6jyN/5bcbg==">CgMxLjAyDmguczY1eWFzZXJ6YnJlMg5oLmJjNGVnYjdveTF3MDIOaC5yZTZvajlzcmZ0M3Y4AHIhMWVtMXMwRE1zNGdqOWpuWlVnb19NSVVEalVZU3V5VlpB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1419</Words>
  <Characters>8517</Characters>
  <Application>Microsoft Office Word</Application>
  <DocSecurity>0</DocSecurity>
  <Lines>70</Lines>
  <Paragraphs>19</Paragraphs>
  <ScaleCrop>false</ScaleCrop>
  <Company/>
  <LinksUpToDate>false</LinksUpToDate>
  <CharactersWithSpaces>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Krzysztof Pruchniewski</dc:creator>
  <cp:lastModifiedBy>Manufaktura Inicjatyw</cp:lastModifiedBy>
  <cp:revision>2</cp:revision>
  <dcterms:created xsi:type="dcterms:W3CDTF">2026-10-06T09:32:00Z</dcterms:created>
  <dcterms:modified xsi:type="dcterms:W3CDTF">2026-10-06T09:32:00Z</dcterms:modified>
</cp:coreProperties>
</file>